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62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712"/>
        <w:gridCol w:w="3140"/>
        <w:gridCol w:w="1792"/>
        <w:gridCol w:w="1258"/>
        <w:gridCol w:w="160"/>
      </w:tblGrid>
      <w:tr>
        <w:tblPrEx>
          <w:shd w:val="clear" w:color="auto" w:fill="cadfff"/>
        </w:tblPrEx>
        <w:trPr>
          <w:trHeight w:val="2175" w:hRule="atLeast"/>
        </w:trPr>
        <w:tc>
          <w:tcPr>
            <w:tcW w:type="dxa" w:w="764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1"/>
              <w:spacing w:after="10" w:line="24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Stan na dzie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sporz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dzenia prospektu informacyjnego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1"/>
              <w:bidi w:val="0"/>
              <w:spacing w:before="240" w:after="10" w:line="240" w:lineRule="exact"/>
              <w:ind w:left="3527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PROSPEKT INFORMACYJNY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1"/>
              <w:bidi w:val="0"/>
              <w:spacing w:before="240" w:after="10" w:line="240" w:lineRule="exact"/>
              <w:ind w:left="3527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ZADANIE INWESTYCYJNE NR 1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1"/>
              <w:bidi w:val="0"/>
              <w:spacing w:before="240" w:after="10" w:line="240" w:lineRule="exact"/>
              <w:ind w:left="352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BUDYNEK NR 1 o dw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ch lokalach mieszkalnych A i B na dzia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844-61 obr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b Luzino gm. Luzino, pow. Wejherowski. </w:t>
            </w:r>
          </w:p>
        </w:tc>
        <w:tc>
          <w:tcPr>
            <w:tcW w:type="dxa" w:w="12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</w:tabs>
              <w:suppressAutoHyphens w:val="1"/>
              <w:spacing w:line="260" w:lineRule="exact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10.05.2025 r. 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54" w:hRule="atLeast"/>
        </w:trPr>
        <w:tc>
          <w:tcPr>
            <w:tcW w:type="dxa" w:w="8902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after="10" w:line="280" w:lineRule="exact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a-DK"/>
              </w:rPr>
              <w:t>OG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LNA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5" w:hRule="atLeast"/>
        </w:trPr>
        <w:tc>
          <w:tcPr>
            <w:tcW w:type="dxa" w:w="8902"/>
            <w:gridSpan w:val="4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1055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after="120" w:line="280" w:lineRule="exact"/>
              <w:ind w:left="975" w:hanging="726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I. </w:t>
              <w:tab/>
              <w:t>DANE IDENTYFIKACYJNE I KONTAKTOWE DOTYCZ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CE DEWELOPERA</w:t>
            </w:r>
          </w:p>
        </w:tc>
        <w:tc>
          <w:tcPr>
            <w:tcW w:type="dxa" w:w="160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17" w:hRule="atLeast"/>
        </w:trPr>
        <w:tc>
          <w:tcPr>
            <w:tcW w:type="dxa" w:w="9062"/>
            <w:gridSpan w:val="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cccccc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after="10" w:line="260" w:lineRule="exact"/>
              <w:ind w:left="57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DANE DEWELOPERA</w:t>
            </w:r>
          </w:p>
        </w:tc>
      </w:tr>
      <w:tr>
        <w:tblPrEx>
          <w:shd w:val="clear" w:color="auto" w:fill="cadfff"/>
        </w:tblPrEx>
        <w:trPr>
          <w:trHeight w:val="845" w:hRule="atLeast"/>
        </w:trPr>
        <w:tc>
          <w:tcPr>
            <w:tcW w:type="dxa" w:w="2712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60" w:after="10" w:line="260" w:lineRule="exact"/>
              <w:ind w:left="57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Deweloper</w:t>
            </w:r>
          </w:p>
        </w:tc>
        <w:tc>
          <w:tcPr>
            <w:tcW w:type="dxa" w:w="6349"/>
            <w:gridSpan w:val="4"/>
            <w:tcBorders>
              <w:top w:val="single" w:color="000000" w:sz="12" w:space="0" w:shadow="0" w:frame="0"/>
              <w:left w:val="single" w:color="000000" w:sz="6" w:space="0" w:shadow="0" w:frame="0"/>
              <w:bottom w:val="nil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TEXTINEX SP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KA Z OGRANICZON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ODPOWIEDZIALNO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wpisan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 xml:space="preserve">ą 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do rejestru Przedsi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ę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biorc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w KRS pod numerem: 0001082730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</w:p>
        </w:tc>
      </w:tr>
      <w:tr>
        <w:tblPrEx>
          <w:shd w:val="clear" w:color="auto" w:fill="cadfff"/>
        </w:tblPrEx>
        <w:trPr>
          <w:trHeight w:val="677" w:hRule="atLeast"/>
        </w:trPr>
        <w:tc>
          <w:tcPr>
            <w:tcW w:type="dxa" w:w="2712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6349"/>
            <w:gridSpan w:val="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1078" w:hRule="atLeast"/>
        </w:trPr>
        <w:tc>
          <w:tcPr>
            <w:tcW w:type="dxa" w:w="2712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60" w:after="10" w:line="260" w:lineRule="exact"/>
              <w:ind w:left="57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Adres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uppressAutoHyphens w:val="1"/>
              <w:spacing w:before="0" w:line="240" w:lineRule="auto"/>
              <w:rPr>
                <w:shd w:val="nil" w:color="auto" w:fill="auto"/>
              </w:rPr>
            </w:pP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Ul. Kwiatowa 21a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84-241 Go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cicino</w:t>
            </w:r>
          </w:p>
        </w:tc>
      </w:tr>
      <w:tr>
        <w:tblPrEx>
          <w:shd w:val="clear" w:color="auto" w:fill="cadfff"/>
        </w:tblPrEx>
        <w:trPr>
          <w:trHeight w:val="853" w:hRule="atLeast"/>
        </w:trPr>
        <w:tc>
          <w:tcPr>
            <w:tcW w:type="dxa" w:w="2712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6349"/>
            <w:gridSpan w:val="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7" w:hRule="atLeast"/>
        </w:trPr>
        <w:tc>
          <w:tcPr>
            <w:tcW w:type="dxa" w:w="2712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Fonts w:ascii="Times New Roman" w:hAnsi="Times New Roman"/>
                <w:spacing w:val="10"/>
                <w:sz w:val="20"/>
                <w:szCs w:val="20"/>
                <w:shd w:val="nil" w:color="auto" w:fill="auto"/>
                <w:rtl w:val="0"/>
                <w:lang w:val="de-DE"/>
              </w:rPr>
              <w:t>Numer NIP i REGON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09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712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139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NIP: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</w:rPr>
              <w:t xml:space="preserve">  5882508009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</w:p>
        </w:tc>
        <w:tc>
          <w:tcPr>
            <w:tcW w:type="dxa" w:w="3209"/>
            <w:gridSpan w:val="3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REGON: 52751889000000</w:t>
            </w:r>
          </w:p>
        </w:tc>
      </w:tr>
      <w:tr>
        <w:tblPrEx>
          <w:shd w:val="clear" w:color="auto" w:fill="cadfff"/>
        </w:tblPrEx>
        <w:trPr>
          <w:trHeight w:val="525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Numer telefonu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506 315 020</w:t>
            </w:r>
          </w:p>
        </w:tc>
      </w:tr>
      <w:tr>
        <w:tblPrEx>
          <w:shd w:val="clear" w:color="auto" w:fill="cadfff"/>
        </w:tblPrEx>
        <w:trPr>
          <w:trHeight w:val="535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Adres poczty elektronicznej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"mailto:kontakt@textinex.pl"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sv-SE"/>
              </w:rPr>
              <w:t>kontakt@textinex.pl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adfff"/>
        </w:tblPrEx>
        <w:trPr>
          <w:trHeight w:val="525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</w:rPr>
              <w:t>Numer faksu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</w:t>
            </w:r>
          </w:p>
        </w:tc>
      </w:tr>
      <w:tr>
        <w:tblPrEx>
          <w:shd w:val="clear" w:color="auto" w:fill="cadfff"/>
        </w:tblPrEx>
        <w:trPr>
          <w:trHeight w:val="609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Adres strony internetowej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dewelopera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"https://textinex.pl/"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de-DE"/>
              </w:rPr>
              <w:t>https://textinex.pl/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adfff"/>
        </w:tblPrEx>
        <w:trPr>
          <w:trHeight w:val="673" w:hRule="atLeast"/>
        </w:trPr>
        <w:tc>
          <w:tcPr>
            <w:tcW w:type="dxa" w:w="8902"/>
            <w:gridSpan w:val="4"/>
            <w:tcBorders>
              <w:top w:val="single" w:color="000000" w:sz="12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1055"/>
              <w:bottom w:type="dxa" w:w="80"/>
              <w:right w:type="dxa" w:w="80"/>
            </w:tcMar>
            <w:vAlign w:val="bottom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after="120" w:line="280" w:lineRule="exact"/>
              <w:ind w:left="975" w:hanging="726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s-ES_tradnl"/>
              </w:rPr>
              <w:t>II.</w:t>
              <w:tab/>
              <w:t>DO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WIADCZENIE DEWELOPERA</w:t>
            </w:r>
          </w:p>
        </w:tc>
        <w:tc>
          <w:tcPr>
            <w:tcW w:type="dxa" w:w="160"/>
            <w:tcBorders>
              <w:top w:val="single" w:color="000000" w:sz="12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66" w:hRule="atLeast"/>
        </w:trPr>
        <w:tc>
          <w:tcPr>
            <w:tcW w:type="dxa" w:w="9062"/>
            <w:gridSpan w:val="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cccccc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HISTORIA I UDOKUMENTOWANE DO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WIADCZENIE DEWELOPERA</w:t>
            </w:r>
          </w:p>
        </w:tc>
      </w:tr>
      <w:tr>
        <w:tblPrEx>
          <w:shd w:val="clear" w:color="auto" w:fill="cadfff"/>
        </w:tblPrEx>
        <w:trPr>
          <w:trHeight w:val="447" w:hRule="atLeast"/>
        </w:trPr>
        <w:tc>
          <w:tcPr>
            <w:tcW w:type="dxa" w:w="8902"/>
            <w:gridSpan w:val="4"/>
            <w:tcBorders>
              <w:top w:val="single" w:color="000000" w:sz="12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12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08" w:hRule="atLeast"/>
        </w:trPr>
        <w:tc>
          <w:tcPr>
            <w:tcW w:type="dxa" w:w="9062"/>
            <w:gridSpan w:val="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cccccc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PRZYK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AD UKO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CZONEGO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CIA DEWELOPERSKIEGO (nale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 wskaza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, o ile istniej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trzy uko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czone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deweloperskie, w tym ostatnie)</w:t>
            </w:r>
          </w:p>
        </w:tc>
      </w:tr>
      <w:tr>
        <w:tblPrEx>
          <w:shd w:val="clear" w:color="auto" w:fill="cadfff"/>
        </w:tblPrEx>
        <w:trPr>
          <w:trHeight w:val="525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Adres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</w:t>
            </w:r>
          </w:p>
        </w:tc>
      </w:tr>
      <w:tr>
        <w:tblPrEx>
          <w:shd w:val="clear" w:color="auto" w:fill="cadfff"/>
        </w:tblPrEx>
        <w:trPr>
          <w:trHeight w:val="525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Data rozpocz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601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Data wydania decyzji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 pozwoleniu na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ytkowanie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780" w:hRule="atLeast"/>
        </w:trPr>
        <w:tc>
          <w:tcPr>
            <w:tcW w:type="dxa" w:w="9062"/>
            <w:gridSpan w:val="5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cccccc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PRZYK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AD INNEGO UKO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CZONEGO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CIA DEWELOPERSKIEGO</w:t>
            </w:r>
          </w:p>
        </w:tc>
      </w:tr>
      <w:tr>
        <w:tblPrEx>
          <w:shd w:val="clear" w:color="auto" w:fill="cadfff"/>
        </w:tblPrEx>
        <w:trPr>
          <w:trHeight w:val="525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Adres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525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Data rozpocz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614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Data wydania decyzji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 pozwoleniu na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ytkowanie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</w:t>
            </w:r>
          </w:p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9062"/>
            <w:gridSpan w:val="5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cccccc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PRZYK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AD OSTATNIEGO UKO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CZONEGO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CIA DEWELOPERSKIEGO</w:t>
            </w:r>
          </w:p>
        </w:tc>
      </w:tr>
      <w:tr>
        <w:tblPrEx>
          <w:shd w:val="clear" w:color="auto" w:fill="cadfff"/>
        </w:tblPrEx>
        <w:trPr>
          <w:trHeight w:val="525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Adres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525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Data rozpocz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</w:t>
            </w:r>
          </w:p>
        </w:tc>
      </w:tr>
      <w:tr>
        <w:tblPrEx>
          <w:shd w:val="clear" w:color="auto" w:fill="cadfff"/>
        </w:tblPrEx>
        <w:trPr>
          <w:trHeight w:val="609" w:hRule="atLeast"/>
        </w:trPr>
        <w:tc>
          <w:tcPr>
            <w:tcW w:type="dxa" w:w="271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Data wydania decyzji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 pozwoleniu na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ytkowanie</w:t>
            </w:r>
          </w:p>
        </w:tc>
        <w:tc>
          <w:tcPr>
            <w:tcW w:type="dxa" w:w="63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</w:p>
        </w:tc>
      </w:tr>
    </w:tbl>
    <w:p>
      <w:pPr>
        <w:pStyle w:val="Treść"/>
        <w:widowControl w:val="0"/>
        <w:ind w:left="540" w:hanging="540"/>
      </w:pPr>
    </w:p>
    <w:p>
      <w:pPr>
        <w:pStyle w:val="Treść B"/>
        <w:widowControl w:val="0"/>
        <w:ind w:left="432" w:hanging="432"/>
      </w:pPr>
    </w:p>
    <w:p>
      <w:pPr>
        <w:pStyle w:val="Treść B A"/>
        <w:widowControl w:val="0"/>
        <w:ind w:left="324" w:hanging="324"/>
      </w:pPr>
    </w:p>
    <w:p>
      <w:pPr>
        <w:pStyle w:val="Treść B A A"/>
        <w:widowControl w:val="0"/>
        <w:ind w:left="216" w:hanging="216"/>
      </w:pPr>
    </w:p>
    <w:p>
      <w:pPr>
        <w:pStyle w:val="Treść B A A A"/>
        <w:widowControl w:val="0"/>
        <w:ind w:left="108" w:hanging="108"/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</w:p>
    <w:tbl>
      <w:tblPr>
        <w:tblW w:w="9607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858"/>
        <w:gridCol w:w="160"/>
        <w:gridCol w:w="3220"/>
        <w:gridCol w:w="3209"/>
        <w:gridCol w:w="160"/>
      </w:tblGrid>
      <w:tr>
        <w:tblPrEx>
          <w:shd w:val="clear" w:color="auto" w:fill="cadfff"/>
        </w:tblPrEx>
        <w:trPr>
          <w:trHeight w:val="1165" w:hRule="atLeast"/>
        </w:trPr>
        <w:tc>
          <w:tcPr>
            <w:tcW w:type="dxa" w:w="285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60" w:after="10" w:line="24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Czy przeciwko deweloperowi prowadzono lub prowadzi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post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powania egzekucyjne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kwot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powy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ej 100 000 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</w:p>
        </w:tc>
        <w:tc>
          <w:tcPr>
            <w:tcW w:type="dxa" w:w="6749"/>
            <w:gridSpan w:val="4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    </w:t>
            </w:r>
          </w:p>
        </w:tc>
      </w:tr>
      <w:tr>
        <w:tblPrEx>
          <w:shd w:val="clear" w:color="auto" w:fill="cadfff"/>
        </w:tblPrEx>
        <w:trPr>
          <w:trHeight w:val="940" w:hRule="atLeast"/>
        </w:trPr>
        <w:tc>
          <w:tcPr>
            <w:tcW w:type="dxa" w:w="9447"/>
            <w:gridSpan w:val="4"/>
            <w:tcBorders>
              <w:top w:val="single" w:color="000000" w:sz="12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e9eef7"/>
            <w:tcMar>
              <w:top w:type="dxa" w:w="80"/>
              <w:left w:type="dxa" w:w="1055"/>
              <w:bottom w:type="dxa" w:w="80"/>
              <w:right w:type="dxa" w:w="80"/>
            </w:tcMar>
            <w:vAlign w:val="bottom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after="120" w:line="280" w:lineRule="exact"/>
              <w:ind w:left="975" w:hanging="726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III.</w:t>
              <w:tab/>
              <w:t>INFORMACJE DOTYCZ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CE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 I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CIA DEWELOPERSKIEGO</w:t>
            </w:r>
          </w:p>
        </w:tc>
        <w:tc>
          <w:tcPr>
            <w:tcW w:type="dxa" w:w="160"/>
            <w:tcBorders>
              <w:top w:val="single" w:color="000000" w:sz="12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36" w:hRule="atLeast"/>
        </w:trPr>
        <w:tc>
          <w:tcPr>
            <w:tcW w:type="dxa" w:w="9607"/>
            <w:gridSpan w:val="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cccccc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INFORMACJE DOTYCZ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CE GRUNTU I ZAGOSPODAROWANIA PRZESTRZENNEGO TERENU</w:t>
            </w:r>
          </w:p>
        </w:tc>
      </w:tr>
      <w:tr>
        <w:tblPrEx>
          <w:shd w:val="clear" w:color="auto" w:fill="cadfff"/>
        </w:tblPrEx>
        <w:trPr>
          <w:trHeight w:val="861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Adres, numer 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ki ewidencyjnej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i numer obr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bu ewidencyjnego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ka nr 844/61  obr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b Luzino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(221507_2.0004.844/61)</w:t>
            </w:r>
          </w:p>
        </w:tc>
      </w:tr>
      <w:tr>
        <w:tblPrEx>
          <w:shd w:val="clear" w:color="auto" w:fill="cadfff"/>
        </w:tblPrEx>
        <w:trPr>
          <w:trHeight w:val="648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Nr ksi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gi wieczystej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Arial" w:hAnsi="Arial"/>
                <w:sz w:val="18"/>
                <w:szCs w:val="18"/>
                <w:shd w:val="nil" w:color="auto" w:fill="auto"/>
                <w:rtl w:val="0"/>
              </w:rPr>
              <w:t>GD1W /00071348/6</w:t>
            </w:r>
          </w:p>
        </w:tc>
      </w:tr>
      <w:tr>
        <w:tblPrEx>
          <w:shd w:val="clear" w:color="auto" w:fill="cadfff"/>
        </w:tblPrEx>
        <w:trPr>
          <w:trHeight w:val="1381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Istniej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enia hipoteczne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lub wnioski o wpis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dziale czwartym ksi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gi wieczystej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BRAK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</w:p>
        </w:tc>
      </w:tr>
      <w:tr>
        <w:tblPrEx>
          <w:shd w:val="clear" w:color="auto" w:fill="cadfff"/>
        </w:tblPrEx>
        <w:trPr>
          <w:trHeight w:val="1201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przypadku braku ksi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gi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wieczystej informacja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 powierzchni 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ki i stanie prawnym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NIE DOTYCZY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</w:p>
        </w:tc>
      </w:tr>
      <w:tr>
        <w:tblPrEx>
          <w:shd w:val="clear" w:color="auto" w:fill="cadfff"/>
        </w:tblPrEx>
        <w:trPr>
          <w:trHeight w:val="882" w:hRule="atLeast"/>
        </w:trPr>
        <w:tc>
          <w:tcPr>
            <w:tcW w:type="dxa" w:w="2858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Informacje dotycz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obiekt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istniej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cych po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onych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siedztwie inwestycji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ywaj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cych na warunki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ycia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Uwarunkowania lokalizacji inwestycji wynikaj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z istniej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cego stanu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ytkowania teren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siednich (np. z funkcji terenu, stref ochronnych, uci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ci)</w:t>
            </w:r>
          </w:p>
        </w:tc>
      </w:tr>
      <w:tr>
        <w:tblPrEx>
          <w:shd w:val="clear" w:color="auto" w:fill="cadfff"/>
        </w:tblPrEx>
        <w:trPr>
          <w:trHeight w:val="2007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6749"/>
            <w:gridSpan w:val="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bezpo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rednim 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siedztwie znajduje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zabudowa mieszkaniowa jednorodzinna i us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ugowa (w obr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bie ulic Chabrowej, Oliwkowej, Malinowej, Owocowej, Per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owa), w dalszej za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we miejscowo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Luzino zabudowa- zabudowa mieszkaniowa jednorodzinna, us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ugowa (us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ugi gastronomii, handlu, przedszkole, szko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a, SKM, Trasa Kaszubska oko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o 400m).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844/77 znajduj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gazoci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g. </w:t>
            </w:r>
          </w:p>
        </w:tc>
      </w:tr>
      <w:tr>
        <w:tblPrEx>
          <w:shd w:val="clear" w:color="auto" w:fill="cadfff"/>
        </w:tblPrEx>
        <w:trPr>
          <w:trHeight w:val="483" w:hRule="atLeast"/>
        </w:trPr>
        <w:tc>
          <w:tcPr>
            <w:tcW w:type="dxa" w:w="2858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Akty planowania przestrzennego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 inne akty prawne na terenie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obj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tym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ciem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deweloperskim lub zadaniem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inwestycyjnym</w:t>
            </w:r>
          </w:p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a-DK"/>
              </w:rPr>
              <w:t>Plan og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lny gminy</w:t>
            </w:r>
          </w:p>
        </w:tc>
        <w:tc>
          <w:tcPr>
            <w:tcW w:type="dxa" w:w="3369"/>
            <w:gridSpan w:val="2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60" w:after="10" w:line="260" w:lineRule="exact"/>
              <w:ind w:left="79" w:right="57" w:firstLine="0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Numer i data aktu prawnego, nazwa organu oraz miejsce publikacji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de-DE"/>
              </w:rPr>
              <w:t>UCHWA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pt-PT"/>
              </w:rPr>
              <w:t>A NR XXXIX/353/2010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n-US"/>
              </w:rPr>
              <w:t>RADY GMINY LUZINO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 dnia 24 marca 2010 r.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sprawie: uchwalenia miejscowego planu zagospodarowania przestrzennego wsi Luzino (obr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 geodezyjny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Luzino), gm. Luzino.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60" w:line="270" w:lineRule="exact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outline w:val="0"/>
                <w:color w:val="555555"/>
                <w:sz w:val="18"/>
                <w:szCs w:val="18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</w:pPr>
            <w:r>
              <w:rPr>
                <w:rStyle w:val="Brak"/>
                <w:rFonts w:ascii="Times New Roman" w:hAnsi="Times New Roman"/>
                <w:outline w:val="0"/>
                <w:color w:val="555555"/>
                <w:sz w:val="18"/>
                <w:szCs w:val="18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>Publikacja: Dz. Urz. Woj. Pomorskiego Publikacja: Dziennik urz</w:t>
            </w:r>
            <w:r>
              <w:rPr>
                <w:rStyle w:val="Brak"/>
                <w:rFonts w:ascii="Times New Roman" w:hAnsi="Times New Roman" w:hint="default"/>
                <w:outline w:val="0"/>
                <w:color w:val="555555"/>
                <w:sz w:val="18"/>
                <w:szCs w:val="18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>ę</w:t>
            </w:r>
            <w:r>
              <w:rPr>
                <w:rStyle w:val="Brak"/>
                <w:rFonts w:ascii="Times New Roman" w:hAnsi="Times New Roman"/>
                <w:outline w:val="0"/>
                <w:color w:val="555555"/>
                <w:sz w:val="18"/>
                <w:szCs w:val="18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>dowy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outline w:val="0"/>
                <w:color w:val="555555"/>
                <w:sz w:val="18"/>
                <w:szCs w:val="18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>z 2010-06-07 , numer: 81, pozycja: 1457 ze zm</w:t>
            </w:r>
          </w:p>
        </w:tc>
      </w:tr>
      <w:tr>
        <w:tblPrEx>
          <w:shd w:val="clear" w:color="auto" w:fill="cadfff"/>
        </w:tblPrEx>
        <w:trPr>
          <w:trHeight w:val="1073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Miejscowy plan zagospodarowania przestrzennego</w:t>
            </w:r>
          </w:p>
        </w:tc>
        <w:tc>
          <w:tcPr>
            <w:tcW w:type="dxa" w:w="3369"/>
            <w:gridSpan w:val="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adfff"/>
        </w:tblPrEx>
        <w:trPr>
          <w:trHeight w:val="497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Miejscowy plan odbudowy</w:t>
            </w:r>
          </w:p>
        </w:tc>
        <w:tc>
          <w:tcPr>
            <w:tcW w:type="dxa" w:w="3369"/>
            <w:gridSpan w:val="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adfff"/>
        </w:tblPrEx>
        <w:trPr>
          <w:trHeight w:val="1867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3369"/>
            <w:gridSpan w:val="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adfff"/>
        </w:tblPrEx>
        <w:trPr>
          <w:trHeight w:val="619" w:hRule="atLeast"/>
        </w:trPr>
        <w:tc>
          <w:tcPr>
            <w:tcW w:type="dxa" w:w="2858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Ustalenia 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zuj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cego miejscowego planu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zagospodarowania przestrzennego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dla terenu obj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tego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ciem deweloperskim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zadaniem inwestycyjnym</w:t>
            </w:r>
          </w:p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Przeznaczenie terenu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tereny zabudowy mieszkaniowej jednorodzinnej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    </w:t>
            </w:r>
          </w:p>
        </w:tc>
      </w:tr>
      <w:tr>
        <w:tblPrEx>
          <w:shd w:val="clear" w:color="auto" w:fill="cadfff"/>
        </w:tblPrEx>
        <w:trPr>
          <w:trHeight w:val="488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Maksymalna intensywno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2299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Maksymalna i minimalna nadziemna intensywno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dla budynk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mieszkalnych - do 3 kondygnacji nadziemnych, w tym poddasze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ytkowe.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Dopuszcza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podpiwniczenie budynku. Dla budynk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gospodarczych i gara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owych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1 kondygnacja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nadziemna</w:t>
            </w:r>
          </w:p>
        </w:tc>
      </w:tr>
      <w:tr>
        <w:tblPrEx>
          <w:shd w:val="clear" w:color="auto" w:fill="cadfff"/>
        </w:tblPrEx>
        <w:trPr>
          <w:trHeight w:val="497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Maksymalna powierzchnia zabudowy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maksymalnie 30%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</w:t>
            </w:r>
          </w:p>
        </w:tc>
      </w:tr>
      <w:tr>
        <w:tblPrEx>
          <w:shd w:val="clear" w:color="auto" w:fill="cadfff"/>
        </w:tblPrEx>
        <w:trPr>
          <w:trHeight w:val="1729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Maksymalna wysoko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max. 13,0 m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</w:p>
        </w:tc>
      </w:tr>
      <w:tr>
        <w:tblPrEx>
          <w:shd w:val="clear" w:color="auto" w:fill="cadfff"/>
        </w:tblPrEx>
        <w:trPr>
          <w:trHeight w:val="667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Minimalny udzia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procentowy powierzchni biologicznie czynnej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minimum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60 %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</w:t>
            </w:r>
          </w:p>
        </w:tc>
      </w:tr>
      <w:tr>
        <w:tblPrEx>
          <w:shd w:val="clear" w:color="auto" w:fill="cadfff"/>
        </w:tblPrEx>
        <w:trPr>
          <w:trHeight w:val="889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Minimalna liczba miejsc do parkowania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min. 2  miejsca postojowego na 1 mieszkanie w zabudowie jednorodzinnej</w:t>
            </w:r>
          </w:p>
        </w:tc>
      </w:tr>
      <w:tr>
        <w:tblPrEx>
          <w:shd w:val="clear" w:color="auto" w:fill="cadfff"/>
        </w:tblPrEx>
        <w:trPr>
          <w:trHeight w:val="8519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Warunki ochrony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rodowiska i zdrowia ludzi, przyrody i krajobrazu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uppressAutoHyphens w:val="1"/>
              <w:spacing w:before="0" w:line="240" w:lineRule="auto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Warunki wynikaj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ochrony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rodowiska 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przyrody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1) Zaleca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lokalizowa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terenie rodzim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ziele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wysok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2) Zaleca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stosowanie nawierzchni 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przepuszczalnych 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przepuszczalnych do utwardzenia wjazd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miejsc postojowych na poszczeg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lnych 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kach.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3)Nale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 zabezpieczy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odp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yw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 opadowych w spos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 chroni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cy teren przed erozj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oraz przed zaleganiem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 opadowych.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4)Zasi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g uci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ci dla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rodowiska prowadzonej 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alno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winien by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bezwzgl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dnie ograniczony do granic, do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rego inwestor posiada tytu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prawny, a znajduj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nim pomieszczenia przeznaczone na pobyt ludzi, winny by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wyposa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one w techniczne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rodki ochrony przed tymi uci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ciami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5)Projektowane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ytkowanie i zagospodarowanie terenu nie 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 stanowi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ć ź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 zanieczyszcze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dla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rodowiska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wodno-gruntowego. Nale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 zastosowa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takie rozwi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zania techniczne, technologiczne i organizacyjne, aby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przeciwdzia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zagro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eniom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rodowiskowym z racji dopuszczonej funkcji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6) Pozosta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 warunki jak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 §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7 ust.1 uchwa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y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NR XXXIX/353/2010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RADY GMINY LUZINO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z dnia 24 marca 2010 r.</w:t>
            </w:r>
          </w:p>
        </w:tc>
      </w:tr>
      <w:tr>
        <w:tblPrEx>
          <w:shd w:val="clear" w:color="auto" w:fill="cadfff"/>
        </w:tblPrEx>
        <w:trPr>
          <w:trHeight w:val="1381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Wymagania dotycz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zabudowy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 zagospodarowania terenu po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onego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obszarach szczeg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lnego zagro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enia powodzi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 dotyczy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</w:t>
            </w:r>
          </w:p>
        </w:tc>
      </w:tr>
      <w:tr>
        <w:tblPrEx>
          <w:shd w:val="clear" w:color="auto" w:fill="cadfff"/>
        </w:tblPrEx>
        <w:trPr>
          <w:trHeight w:val="1999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Warunki ochrony dziedzictwa kulturo-wego i zabytk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oraz 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br kultury wsp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czesnej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terenu, jak na rysunku planu, po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ona jest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strefie ochrony archeologicznej. 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zuj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zapisy okre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lone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 §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7 ust. 2 uchwa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y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NR XXXIX/353/2010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RADY GMINY LUZINO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z dnia 24 marca 2010 r.</w:t>
            </w:r>
          </w:p>
        </w:tc>
      </w:tr>
      <w:tr>
        <w:tblPrEx>
          <w:shd w:val="clear" w:color="auto" w:fill="cadfff"/>
        </w:tblPrEx>
        <w:trPr>
          <w:trHeight w:val="1381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Wymagania dotycz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ochrony innych teren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lub obiekt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podlegaj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cych ochronie na podstawie przepis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odr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bnych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nie dotyczy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adfff"/>
        </w:tblPrEx>
        <w:trPr>
          <w:trHeight w:val="10282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Warunki i szczeg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owe zasady obs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ugi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zakresie komunikacji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uppressAutoHyphens w:val="1"/>
              <w:spacing w:before="0" w:line="240" w:lineRule="auto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Dost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pno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drogowa: z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drogi dojazdowej 5.007-KDD oraz z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drogi wewn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trznej 5.006-KDW</w:t>
            </w:r>
          </w:p>
          <w:p>
            <w:pPr>
              <w:pStyle w:val="Domyślne"/>
              <w:suppressAutoHyphens w:val="1"/>
              <w:spacing w:before="0" w:line="240" w:lineRule="auto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Zgodnie z uchwa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łą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pt-PT"/>
              </w:rPr>
              <w:t>NR XXXIX/353/2010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n-US"/>
              </w:rPr>
              <w:t>RADY GMINY LUZINO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z dnia 24 marca 2010 r. 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§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9. 1. Zasady modernizacji, rozbudowy i budowy system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komunikacji:</w:t>
            </w:r>
          </w:p>
          <w:p>
            <w:pPr>
              <w:pStyle w:val="Domyślne"/>
              <w:suppressAutoHyphens w:val="1"/>
              <w:spacing w:before="0" w:line="240" w:lineRule="auto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liniach rozgraniczaj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 dr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 dopuszcza si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: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a) lokalizacj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budynk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i urz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dze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zwi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zanych z gospodark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drogow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 obs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ug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ruchu drogowego, na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warunkach okre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lonych w obowi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zuj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 przepisach,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b) lokalizacj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chodnik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w,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c) lokalizacj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 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ek rowerowych,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d) lokalizacj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sieci i urz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dze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infrastruktury technicznej, pod warunkiem uzyskania zgody w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ciwego zarz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dcy drogi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3)W przypadku budowy lub przebudowy nowych zjazd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lub skrzy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owa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 drogami powiatowymi Inwestor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zobowi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zany b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dzie uzyska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zgod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na w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czenie do drogi powiatowej oraz okre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tr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nl-NL"/>
              </w:rPr>
              <w:t>jk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ty widoczno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ci. Je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tr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nl-NL"/>
              </w:rPr>
              <w:t>jk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tach widoczno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zaznaczone b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drzewa ograniczaj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ce widoczno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Inwestor zobowi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zany b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dzie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wyst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 wyra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enie zgody na ich wycink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. Wycinka nast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pi staraniem i na koszt Inwestora po uzyskaniu pozytywnej decyzji W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jta Gminy Luzino.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4)Nale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 przyj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poziom ha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asu w 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rodowisku jak w przepisach odr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bnych. W otoczeniu drogi ekspresowej i drogi g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wnej ruchu przy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pieszonego zabezpieczenia przed ha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asem (wy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szym ni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ż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dopuszczony) nowych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nl-NL"/>
              </w:rPr>
              <w:t>teren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inwestycyjnych le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 po stronie inwestora i jego nast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s-ES_tradnl"/>
              </w:rPr>
              <w:t>pc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prawnych, natomiast teren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przeznaczonych na cele inwestycyjne przed dniem wej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cia w 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ycie niniejszego planu le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 po stronie zarz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dcy</w:t>
            </w:r>
          </w:p>
          <w:p>
            <w:pPr>
              <w:pStyle w:val="Domyślne"/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drogi obs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uga komunikacyjna ca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ego obszaru planu w oparciu o drogi: powiatowe, gminne, oraz drogi wewn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trzne, na warunkach okre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lonych przez zarz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dc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sieci i drogi;</w:t>
            </w:r>
          </w:p>
        </w:tc>
      </w:tr>
      <w:tr>
        <w:tblPrEx>
          <w:shd w:val="clear" w:color="auto" w:fill="cadfff"/>
        </w:tblPrEx>
        <w:trPr>
          <w:trHeight w:val="14412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Warunki i szczeg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owe zasady obs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ugi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zakresie infrastruktury technicznej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spacing w:before="20"/>
              <w:rPr>
                <w:rStyle w:val="Brak"/>
                <w:sz w:val="16"/>
                <w:szCs w:val="16"/>
                <w:shd w:val="nil" w:color="auto" w:fill="auto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1)Zaopatrzenie w wod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: z sieci wodoci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gowej, na warunkach okre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lonych przez zarz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dc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sieci.</w:t>
            </w:r>
          </w:p>
          <w:p>
            <w:pPr>
              <w:pStyle w:val="Treść A"/>
              <w:bidi w:val="0"/>
              <w:spacing w:before="20"/>
              <w:ind w:left="0" w:right="0" w:firstLine="0"/>
              <w:jc w:val="left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Nowoprojektowane sieci nale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y lokalizowa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liniach rozgraniczaj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cych dr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g. Dopuszcza si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stosowanie studni w miejscach gdzie nie ma technicznych mo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liwo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 pod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czenia dzia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ki do sieci wodoci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gowej (nie dotyczy teren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1.8-MN i 1.13-MN).</w:t>
            </w:r>
          </w:p>
          <w:p>
            <w:pPr>
              <w:pStyle w:val="Treść A"/>
              <w:spacing w:before="20"/>
              <w:rPr>
                <w:rStyle w:val="Brak"/>
                <w:sz w:val="16"/>
                <w:szCs w:val="16"/>
                <w:shd w:val="nil" w:color="auto" w:fill="auto"/>
              </w:rPr>
            </w:pPr>
          </w:p>
          <w:p>
            <w:pPr>
              <w:pStyle w:val="Treść A"/>
              <w:bidi w:val="0"/>
              <w:spacing w:before="20"/>
              <w:ind w:left="0" w:right="0" w:firstLine="0"/>
              <w:jc w:val="left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2)Odprowadzenie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ciek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w: poprzez sie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kanalizacji sanitarnej do oczyszczalni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ciek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w Luzinie. Dopuszcza si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stosowanie zbiornik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bezodp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ywowych w miejscach, gdzie brak jest technicznych mo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liwo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 pod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czenia do</w:t>
            </w:r>
          </w:p>
          <w:p>
            <w:pPr>
              <w:pStyle w:val="Treść A"/>
              <w:bidi w:val="0"/>
              <w:spacing w:before="20"/>
              <w:ind w:left="0" w:right="0" w:firstLine="0"/>
              <w:jc w:val="left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sieci, jako tymczasowe rozwi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zanie z zakresu gospodarki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ciekowej. Po wybudowaniu zbiorczej sieci kanalizacji sanitarnej wszystkie obiekty nale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y obowi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zkowo pod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czy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do sieci, a zbiorniki bezwzgl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dnie zlikwidowa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ć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.Nie dopuszcza si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funkcjonowania na dzia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ce r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wnocze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nie kanalizacji sanitarnej i zbiornik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bezodp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ywowych. Na terenach, na kt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rych nie ma mo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liwo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 technicznych pod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czenia do sieci kanalizacji sanitarnej, dopuszcza si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lokalizacj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przydomowych oczyszczalni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ciek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w. Zastosowanie przydomowych oczyszczalni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ciek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winno by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poprzedzone dok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adnym rozpoznaniem warunk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gruntowo-wodnych oraz</w:t>
            </w:r>
          </w:p>
          <w:p>
            <w:pPr>
              <w:pStyle w:val="Treść A"/>
              <w:bidi w:val="0"/>
              <w:spacing w:before="20"/>
              <w:ind w:left="0" w:right="0" w:firstLine="0"/>
              <w:jc w:val="left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ukszta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towania terenu, kt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re pozwol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na ich lokalizacj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.</w:t>
            </w:r>
          </w:p>
          <w:p>
            <w:pPr>
              <w:pStyle w:val="Treść A"/>
              <w:spacing w:before="20"/>
              <w:rPr>
                <w:rStyle w:val="Brak"/>
                <w:sz w:val="16"/>
                <w:szCs w:val="16"/>
                <w:shd w:val="nil" w:color="auto" w:fill="auto"/>
              </w:rPr>
            </w:pPr>
          </w:p>
          <w:p>
            <w:pPr>
              <w:pStyle w:val="Treść A"/>
              <w:bidi w:val="0"/>
              <w:spacing w:before="20"/>
              <w:ind w:left="0" w:right="0" w:firstLine="0"/>
              <w:jc w:val="left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3)Odprowadzenie 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d deszczowych:</w:t>
            </w:r>
          </w:p>
          <w:p>
            <w:pPr>
              <w:pStyle w:val="Treść A"/>
              <w:bidi w:val="0"/>
              <w:spacing w:before="20"/>
              <w:ind w:left="0" w:right="0" w:firstLine="0"/>
              <w:jc w:val="left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a) dla teren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mieszkaniowych - z dach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obiekt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budowlanych i teren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utwardzonych do gruntu w granicach 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asnej dzia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ki lub do sieci kanalizacji deszczowej;</w:t>
            </w:r>
          </w:p>
          <w:p>
            <w:pPr>
              <w:pStyle w:val="Treść A"/>
              <w:bidi w:val="0"/>
              <w:spacing w:before="20"/>
              <w:ind w:left="0" w:right="0" w:firstLine="0"/>
              <w:jc w:val="left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b) dla teren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us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ugowych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z dach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budynk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do gruntu w granicach 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asnej dzia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ki lub do kanalizacji deszczowej; odprowadzanie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ciek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deszczowych z powierzchni utwardzonych do odbiornika zgodnie z przepisami odr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bnymi;</w:t>
            </w:r>
          </w:p>
          <w:p>
            <w:pPr>
              <w:pStyle w:val="Treść A"/>
              <w:bidi w:val="0"/>
              <w:spacing w:before="20"/>
              <w:ind w:left="0" w:right="0" w:firstLine="0"/>
              <w:jc w:val="left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c) dla teren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dr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g utwardzonych - do sieci kanalizacji deszczowej lub row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przydro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nych. Odprowadzanie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ciek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deszczowych do odbiornika musi by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zgodne z przepisami odr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bnymi.</w:t>
            </w:r>
          </w:p>
          <w:p>
            <w:pPr>
              <w:pStyle w:val="Treść A"/>
              <w:bidi w:val="0"/>
              <w:spacing w:before="20"/>
              <w:ind w:left="0" w:right="0" w:firstLine="0"/>
              <w:jc w:val="left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d) nale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y zapewni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odbi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r osad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z separator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wraz z ich unieszkodliwieniem przez specjalistyczne jednostki.</w:t>
            </w:r>
          </w:p>
          <w:p>
            <w:pPr>
              <w:pStyle w:val="Treść A"/>
              <w:spacing w:before="20"/>
              <w:rPr>
                <w:rStyle w:val="Brak"/>
                <w:sz w:val="16"/>
                <w:szCs w:val="16"/>
                <w:shd w:val="nil" w:color="auto" w:fill="auto"/>
              </w:rPr>
            </w:pPr>
          </w:p>
          <w:p>
            <w:pPr>
              <w:pStyle w:val="Treść A"/>
              <w:bidi w:val="0"/>
              <w:spacing w:before="20"/>
              <w:ind w:left="0" w:right="0" w:firstLine="0"/>
              <w:jc w:val="left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4)Zaopatrzenie w gaz: z sieci gazoci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gowej zgodnie z warunkami gestora sieci lub poprzez dystrybucj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gazu butlowego.</w:t>
            </w:r>
          </w:p>
          <w:p>
            <w:pPr>
              <w:pStyle w:val="Treść A"/>
              <w:bidi w:val="0"/>
              <w:spacing w:before="2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5)Zaopatrzenie w energi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elektryczn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: z sieci elektroenergetycznej niskiego lub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redniego napi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cia zgodnie w warunkami gestora sieci. Dopuszcza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lokalizacj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nowych elektroenergetycznych sieci i stacji transformatorowych nie wskazanych na rysunku planu na wydzielonych terenach (w spos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b nie ograniczaj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cy podstawowego przeznaczenie tych teren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w) w uzgodnieniu z gestorem sieci.</w:t>
            </w:r>
          </w:p>
        </w:tc>
      </w:tr>
      <w:tr>
        <w:tblPrEx>
          <w:shd w:val="clear" w:color="auto" w:fill="cadfff"/>
        </w:tblPrEx>
        <w:trPr>
          <w:trHeight w:val="14412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spacing w:before="2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6)Zaopatrzenie w energi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ciepln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: indywidualne sposoby zaopatrzenia w ciep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o ze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ź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nieemisyjnych lub niskoemisyjnych.</w:t>
            </w:r>
          </w:p>
          <w:p>
            <w:pPr>
              <w:pStyle w:val="Treść A"/>
              <w:bidi w:val="0"/>
              <w:spacing w:before="2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7)Unieszkodliwianie odpad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sta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ych na terenie ka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dej dzia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ki budowlanej nale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 wydzieli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miejsce na pojemniki 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u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ce do czasowego gromadzenia odpadk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sta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ych. Zaleca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segregacj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. Po segregacji 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zuje wyw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 na sk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adowisko odpad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za po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rednictwem specjalistycznych jednostek. Gospodarka odpadami musi by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zgodna z ustaw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 odpadach.</w:t>
            </w:r>
          </w:p>
          <w:p>
            <w:pPr>
              <w:pStyle w:val="Treść A"/>
              <w:bidi w:val="0"/>
              <w:spacing w:before="2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8)Na ka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dym terenie dopuszcza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lokalizacj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sieci lub urz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dze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infrastruktury technicznej (nie dotyczy teren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wymagaj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cych uzyskania zgody na zmian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przeznaczenia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las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w, teren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drogi ekspresowej, teren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drogi g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wnej ruchu przyspieszonego oraz teren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ci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g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w pieszo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rowerowych 2.013-KXX i 4.011-KXX). Dopuszcza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wydzielenie dzia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ki z przeznaczeniem na sie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lub urz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dzenie infrastruktury technicznej, o powierzchni mniejszej 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ż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ustalono w kartach terenu.</w:t>
            </w:r>
          </w:p>
          <w:p>
            <w:pPr>
              <w:pStyle w:val="Treść A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</w:rPr>
            </w:pP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9)Dopuszcza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zmian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lokalizacji istniej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cych sieci i urz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dze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infrastruktury technicznej (w spos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b nieograniczaj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cy podstawowego przeznaczenia teren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wydzielonych liniami rozgraniczaj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cymi) w uzgodnieniu z 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cicielami teren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oraz zarz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dzaj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cymi tymi sieciami i urz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dzeniami.</w:t>
            </w:r>
          </w:p>
          <w:p>
            <w:pPr>
              <w:pStyle w:val="Treść A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</w:rPr>
            </w:pP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10)W obr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bie teren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budowlanych i dr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g nale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 zapewni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zaopatrzenie wodne dla cel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ga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niczych oraz dr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g dojazdowych dla samochod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po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arniczych.</w:t>
            </w: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11)Rozw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j zainwestowania powinien by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realizowany 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wnolegle z systemami infrastruktury technicznej i transportowej.</w:t>
            </w: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12)Wzd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u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ż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wszystkich linii elektroenergetycznych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redniego i wysokiego napi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cia wyst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puje oddzia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ywanie 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 elektroenergetycznych. Wzd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u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ż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linii elektroenergetycznych 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zuje strefa ogranicze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pasach o szeroko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ciach min. po 7,5m na ka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stron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od linii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redniego napi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cia i min. po 20,0m na ka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stron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od linii wysokiego napi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cia 110kV. Ewentualn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mo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liwo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zabudowy w tej strefie oraz spos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b zagospodarowania tych pas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nale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 ka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dorazowo uzgodni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 zarz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sieci. W przypadku skablowania linii, strefa ta nie 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zuje.</w:t>
            </w: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13)Dla istniej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cej dwutorowej elektroenergetycznej linii przesy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owej o napi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ciu 400kV wymagany jest pas technologiczny o szeroko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 80m (po 40m od osi linii w obu kierunkach). 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zuj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nast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puj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ce ustalenia:</w:t>
            </w: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a) warunki lokalizacji wszelkich obiekt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w pasie technologicznym nale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 uzgadnia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 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cicielem linii,</w:t>
            </w: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b) w pasie technologicznym nie wolno lokalizowa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budynk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mieszkalnych i innych budynk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</w:t>
            </w: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przeznaczonych na sta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 pobyt ludzi,</w:t>
            </w: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c) dopuszcza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odbudow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, rozbudow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, przebudow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i nadbudow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istniej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cej linii,</w:t>
            </w: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d) pod lini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nie nale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 sadzi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linno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ci wysokiej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zalesienia teren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rolnych w pasie technologicznym mog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by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przeprowadzone w uzgodnieniu z 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cicielem linii,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ry okre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li maksymaln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wysoko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sadzonych drzew i krzew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w,</w:t>
            </w: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e) wszelkie zmiany w kwalifikacji terenu w obr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bie pasa technologicznego linii i w jego najbli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szym</w:t>
            </w: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siedztwie powinny by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zaopiniowane przez 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ciciela linii,</w:t>
            </w:r>
          </w:p>
          <w:p>
            <w:pPr>
              <w:pStyle w:val="Treść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f) dla linii elektroenergetycznych musi by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zapewniony dost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 w celu wykonania prac eksploatacyjnych.</w:t>
            </w:r>
          </w:p>
        </w:tc>
      </w:tr>
      <w:tr>
        <w:tblPrEx>
          <w:shd w:val="clear" w:color="auto" w:fill="cadfff"/>
        </w:tblPrEx>
        <w:trPr>
          <w:trHeight w:val="12689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jc w:val="both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14)Zagospodarowanie teren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s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siaduj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 z terenami kolejowymi musi by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zgodne z przepisami odr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bnymi.</w:t>
            </w:r>
          </w:p>
          <w:p>
            <w:pPr>
              <w:pStyle w:val="Treść A"/>
              <w:jc w:val="both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15)Ustala si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zakaz lokalizowania w granicach planu maszt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(stacji bazowych) telefonii kom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rkowej za wyj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tkiem teren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w: 3.84-U, 4.11-IT i 7.104-U.</w:t>
            </w:r>
          </w:p>
          <w:p>
            <w:pPr>
              <w:pStyle w:val="Treść A"/>
              <w:jc w:val="both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16)W granicach planu znajduj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oznaczone na rysunku planu dwa istniej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ce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gi: 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redniego 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nienia DN100 (dopuszcza si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mo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liwo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przekszta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cenia na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 wysokiego 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nienia) oraz wysokiego 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nienia DN200. Dla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tych obowi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zuj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strefy kontrolowane, kt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rych szeroko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powinna by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zgodna przepisami odr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bnymi. Planowane jest przeniesienie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gu DN200 w miejsce oznaczone na rysunkach planu. Po przeniesieniu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gu, istniej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 nale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 zdemontowa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ć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, a w miejscu jego dotychczasowego przebiegu strefa kontrolowana nie obowi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zuje.</w:t>
            </w:r>
          </w:p>
          <w:p>
            <w:pPr>
              <w:pStyle w:val="Treść A"/>
              <w:jc w:val="both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17)W granicach planu znajduj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projektowane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gi wysokiego 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nienia: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 DN700,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 DN200 (przeniesienie istniej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cego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gu) oraz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 DN150. Dopuszcza si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korekt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przebiegu tych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w granicach okre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lonej na rysunku planu strefy lokalizacyjnej, z zastrze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eniem, 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ż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strefa kontrolowana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b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dzie zawiera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 si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graniach strefy lokalizacyjnej. Korekta nie dotyczy grunt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le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nych. Po wybudowaniu gazoci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obowi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zywa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dla nich strefy kontrolowane, kt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rych szeroko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powinna by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zgodna z przepisami odr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bnymi.</w:t>
            </w:r>
          </w:p>
          <w:p>
            <w:pPr>
              <w:pStyle w:val="Treść A"/>
              <w:jc w:val="both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Treść A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18)W granicach planu znajduje si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planowana napowietrzna linia wysokiego napi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cia 110kV oznaczona na rysunkach planu. Dopuszcza si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korekt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przebiegu trasy linii. Korketa nie dotyczy grunt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le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nych. Wyklucza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prowadzenie linii po terenach przewidzianych pod zabudow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mieszkaniow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, us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ugow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 produkcyjn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 wyj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tkiem teren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6.1-RM, 6.7-MN, 6.9-MN, 6.11-MN/UP.</w:t>
            </w:r>
          </w:p>
          <w:p>
            <w:pPr>
              <w:pStyle w:val="Treść A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19)Dla terenu budownictwa mieszkaniowego i us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ugowego nale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 zapewni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ć ź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 nieska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onej wody pitnej i technologicznej w ilo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ciach co najmniej minimalnych, przewidzianych dla okresu ograniczonych dostaw.</w:t>
            </w:r>
          </w:p>
        </w:tc>
      </w:tr>
      <w:tr>
        <w:tblPrEx>
          <w:shd w:val="clear" w:color="auto" w:fill="cadfff"/>
        </w:tblPrEx>
        <w:trPr>
          <w:trHeight w:val="2325" w:hRule="atLeast"/>
        </w:trPr>
        <w:tc>
          <w:tcPr>
            <w:tcW w:type="dxa" w:w="2858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Ustalenia 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zuj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cego miejscowego planu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zagospodarowania przestrzennego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dla 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ek lub ich fragment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w, znajduj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cych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odleg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do 100 m od granicy terenu obj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tego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ciem deweloperskim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zadaniem inwestycyjnym</w:t>
            </w:r>
          </w:p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Przeznaczenie terenu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both"/>
              <w:rPr>
                <w:rStyle w:val="Brak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5.58-MN, 5.63-MN, 5.65-MN, 5.68-MN, 5.69-MN - Przeznaczenie: tereny zabudowy mieszkaniowej jednorodzinne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both"/>
              <w:rPr>
                <w:rStyle w:val="Brak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30" w:line="270" w:lineRule="exact"/>
              <w:ind w:left="0" w:right="0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5.70-MN, 5.71-MN, 5.77-MN, 5.78-MN, 5.79-MN, 5.82-MN, 5.86-MN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30" w:line="27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2. Przeznaczenie: tereny zabudowy mieszkaniowej jednorodzinnej</w:t>
            </w:r>
          </w:p>
        </w:tc>
      </w:tr>
      <w:tr>
        <w:tblPrEx>
          <w:shd w:val="clear" w:color="auto" w:fill="cadfff"/>
        </w:tblPrEx>
        <w:trPr>
          <w:trHeight w:val="497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Maksymalna intensywno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</w:t>
            </w:r>
          </w:p>
        </w:tc>
      </w:tr>
      <w:tr>
        <w:tblPrEx>
          <w:shd w:val="clear" w:color="auto" w:fill="cadfff"/>
        </w:tblPrEx>
        <w:trPr>
          <w:trHeight w:val="4515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Maksymalna i minimalna nadziemna intensywno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both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5.58-MN, 5.63-MN, 5.65-MN, 5.68-MN, 5.69-MN -dla budynk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mieszkalnych - do 3 kondygnacji nadziemnych, w tym poddasze u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ytkowe. Dopuszcza si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podpiwniczenie budynku. Dla budynk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gospodarczych i gara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owych 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 kondygnacja nadziemna.</w:t>
            </w:r>
          </w:p>
          <w:p>
            <w:pPr>
              <w:pStyle w:val="Domyślne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both"/>
              <w:rPr>
                <w:rStyle w:val="Brak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30" w:line="27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5.70-MN, 5.71-MN, 5.77-MN, 5.78-MN, 5.79-MN, 5.82-MN, 5.86-MN- do 2 kondygnacji nadziemnych, w tym poddasze u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ytkowe. Dopuszcza si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podpiwniczenie budynku. Dla budynk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gospodarczych i gara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owych 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 kondygnacja nadziemna.</w:t>
            </w:r>
          </w:p>
        </w:tc>
      </w:tr>
      <w:tr>
        <w:tblPrEx>
          <w:shd w:val="clear" w:color="auto" w:fill="cadfff"/>
        </w:tblPrEx>
        <w:trPr>
          <w:trHeight w:val="497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Maksymalna powierzchnia zabudowy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30 %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   </w:t>
            </w:r>
          </w:p>
        </w:tc>
      </w:tr>
      <w:tr>
        <w:tblPrEx>
          <w:shd w:val="clear" w:color="auto" w:fill="cadfff"/>
        </w:tblPrEx>
        <w:trPr>
          <w:trHeight w:val="1999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Maksymalna wysoko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5.58-MN, 5.63-MN, 5.65-MN, 5.68-MN, 5.69-MN - max 13m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5.70-MN, 5.71-MN, 5.77-MN, 5.78-MN, 5.79-MN, 5.82-MN, 5.86-MN - max 9m</w:t>
            </w:r>
          </w:p>
        </w:tc>
      </w:tr>
      <w:tr>
        <w:tblPrEx>
          <w:shd w:val="clear" w:color="auto" w:fill="cadfff"/>
        </w:tblPrEx>
        <w:trPr>
          <w:trHeight w:val="1755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Minimalny udzia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procentowy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powierzchni biologicznie czynnej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5.58-MN, 5.63-MN, 5.65-MN, 5.68-MN, 5.69-MN  - minimum 60%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5.70-MN, 5.71-MN, 5.77-MN, 5.78-MN, 5.79-MN, 5.82-MN, 5.86-MN - minimum 50%</w:t>
            </w:r>
          </w:p>
        </w:tc>
      </w:tr>
      <w:tr>
        <w:tblPrEx>
          <w:shd w:val="clear" w:color="auto" w:fill="cadfff"/>
        </w:tblPrEx>
        <w:trPr>
          <w:trHeight w:val="7281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Minimalna liczba miejsc do parkowania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  <w:jc w:val="both"/>
              <w:rPr>
                <w:rStyle w:val="Brak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Na poszczeg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lnych terenach, w zale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od przeznaczenia, nale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 zapewni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miejsca postojowe w ilo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min.: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20" w:after="10" w:line="260" w:lineRule="exact"/>
              <w:ind w:left="79" w:right="57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a) 2m.p./1 mieszkanie w zabudowie jednorodzinnej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20" w:after="10" w:line="260" w:lineRule="exact"/>
              <w:ind w:left="79" w:right="57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b) 1m.p./1 mieszkanie w zabudowie wielorodzinnej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20" w:after="10" w:line="260" w:lineRule="exact"/>
              <w:ind w:left="79" w:right="57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c) 5m.p./na 100m2 powierzchni u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ytkowej us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ug na terenie us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ug sakralnych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20" w:after="10" w:line="260" w:lineRule="exact"/>
              <w:ind w:left="79" w:right="57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d) 1m.p./1 pok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j go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cinny w obiektach hotelowych i pensjonatowych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20" w:after="10" w:line="260" w:lineRule="exact"/>
              <w:ind w:left="79" w:right="57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e) 1m.p./4 miejsca konsumpcyjne w obiektach gastronomicznych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20" w:after="10" w:line="260" w:lineRule="exact"/>
              <w:ind w:left="79" w:right="57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f) 1m.p./2 sale lekcyjne w obiektach us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nl-NL"/>
              </w:rPr>
              <w:t>ug 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wiaty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20" w:after="10" w:line="260" w:lineRule="exact"/>
              <w:ind w:left="79" w:right="57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g) 3m.p./1 oddzia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przedszkolny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20" w:after="10" w:line="260" w:lineRule="exact"/>
              <w:ind w:left="79" w:right="57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h) 2m.p./5 zatrudnionych w obiektach produkcyjnych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20" w:after="10" w:line="260" w:lineRule="exact"/>
              <w:ind w:left="79" w:right="57" w:firstLine="0"/>
              <w:jc w:val="both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i) 2m.p./100m2 powierzchni u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ytkowej us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ug (nie dotyczy powierzchni magazynowej) oraz min. 1 m.p. na 5 zatrudnionych w obiektach us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ugowych innych ni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ż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ej wymienione, lecz nie mniej ni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ż 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2m.p. na 1 lokal us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ugowy</w:t>
            </w:r>
          </w:p>
        </w:tc>
      </w:tr>
      <w:tr>
        <w:tblPrEx>
          <w:shd w:val="clear" w:color="auto" w:fill="cadfff"/>
        </w:tblPrEx>
        <w:trPr>
          <w:trHeight w:val="854" w:hRule="atLeast"/>
        </w:trPr>
        <w:tc>
          <w:tcPr>
            <w:tcW w:type="dxa" w:w="2858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Ustalenia decyzji o warunkach zabudowy albo decyzji o ustaleniu lokalizacji inwestycji celu publicznego dla terenu obj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tego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ciem deweloperskim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zadaniem inwestycyjnym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przypadku braku miejscowego planu zagospodarowania przestrzennego</w:t>
            </w:r>
          </w:p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Funkcja zabudowy i zagospodarowania terenu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Spos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b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ytkowania obiekt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w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budowlanych oraz zagospodarowania terenu</w:t>
            </w:r>
          </w:p>
        </w:tc>
      </w:tr>
      <w:tr>
        <w:tblPrEx>
          <w:shd w:val="clear" w:color="auto" w:fill="cadfff"/>
        </w:tblPrEx>
        <w:trPr>
          <w:trHeight w:val="785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ind w:left="79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Nie dotyczy </w:t>
            </w:r>
          </w:p>
        </w:tc>
        <w:tc>
          <w:tcPr>
            <w:tcW w:type="dxa" w:w="3369"/>
            <w:gridSpan w:val="2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ind w:left="79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Nie dotyczy </w:t>
            </w:r>
          </w:p>
        </w:tc>
      </w:tr>
      <w:tr>
        <w:tblPrEx>
          <w:shd w:val="clear" w:color="auto" w:fill="cadfff"/>
        </w:tblPrEx>
        <w:trPr>
          <w:trHeight w:val="497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Cechy zabudowy i zagospodarowania terenu:</w:t>
            </w:r>
          </w:p>
        </w:tc>
      </w:tr>
      <w:tr>
        <w:tblPrEx>
          <w:shd w:val="clear" w:color="auto" w:fill="cadfff"/>
        </w:tblPrEx>
        <w:trPr>
          <w:trHeight w:val="811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gabaryty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497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forma architektoniczna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497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usytuowanie linii zabudowy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497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intensywno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wykorzystania terenu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696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warunki ochrony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rodowiska i zdrowia ludzi, przyrody i krajobrazu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1381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wymagania dotycz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zabudowy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 zagospodarowania terenu po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onego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obszarach szczeg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lnego zagro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enia powodzi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1007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warunki ochrony dziedzictwa kulturowego i zabytk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w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oraz 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br kultury wsp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czesnej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1381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wymagania dotycz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ochrony innych teren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lub obiekt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podlegaj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cych ochronie na podstawie przepis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odr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bnych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670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warunki i szczeg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owe zasady obs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ugi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zakresie komunikacji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670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warunki i szczeg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owe zasady obs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ugi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zakresie infrastruktury technicznej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670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minimalny udzia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procentowy powierzchni biologicznie czynnej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474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nadziemna intensywno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460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wysoko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2269" w:hRule="atLeast"/>
        </w:trPr>
        <w:tc>
          <w:tcPr>
            <w:tcW w:type="dxa" w:w="2858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Informacje dotycz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przewidzianych inwestycji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promieniu 1 km od terenu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obj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tego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ciem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deweloperskim lub zadaniem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inwestycyjnym, zawarte w:</w:t>
            </w:r>
          </w:p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miejscowych planach zagospodarowania przestrzennego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969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decyzjach o warunkach zabudowy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 zagospodarowania terenu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59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decyzjach o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rodowiskowych uwarunkowaniach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98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uchwa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ach o obszarach ograniczonego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ytkowania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474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miejscowych planach odbudowy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628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mapach zagro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enia powodziowego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 mapach ryzyka powodziowego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861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Ustalenia decyzji w zakresie rozmieszczenia inwestycji celu publicznego, mog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mie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znaczenie dla terenu obj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tego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ciem deweloperskim lub zadaniem inwestycyjnym:</w:t>
            </w:r>
          </w:p>
        </w:tc>
      </w:tr>
      <w:tr>
        <w:tblPrEx>
          <w:shd w:val="clear" w:color="auto" w:fill="cadfff"/>
        </w:tblPrEx>
        <w:trPr>
          <w:trHeight w:val="2509" w:hRule="atLeast"/>
        </w:trPr>
        <w:tc>
          <w:tcPr>
            <w:tcW w:type="dxa" w:w="2858"/>
            <w:vMerge w:val="restart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decyzja o zezwoleniu na realizacj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inwestycji drogowej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B A A A"/>
              <w:rPr>
                <w:rStyle w:val="Brak"/>
                <w:sz w:val="18"/>
                <w:szCs w:val="18"/>
                <w:shd w:val="nil" w:color="auto" w:fill="auto"/>
              </w:rPr>
            </w:pPr>
            <w:r>
              <w:rPr>
                <w:rStyle w:val="Brak"/>
                <w:sz w:val="18"/>
                <w:szCs w:val="18"/>
                <w:shd w:val="nil" w:color="auto" w:fill="auto"/>
                <w:rtl w:val="0"/>
              </w:rPr>
              <w:t xml:space="preserve">Prace drogowe: </w:t>
            </w:r>
          </w:p>
          <w:p>
            <w:pPr>
              <w:pStyle w:val="Treść B A A A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Style w:val="Brak"/>
                <w:sz w:val="18"/>
                <w:szCs w:val="18"/>
                <w:shd w:val="nil" w:color="auto" w:fill="auto"/>
                <w:rtl w:val="0"/>
              </w:rPr>
              <w:t>ulica Strzebieli</w:t>
            </w:r>
            <w:r>
              <w:rPr>
                <w:rStyle w:val="Brak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Style w:val="Brak"/>
                <w:sz w:val="18"/>
                <w:szCs w:val="18"/>
                <w:shd w:val="nil" w:color="auto" w:fill="auto"/>
                <w:rtl w:val="0"/>
              </w:rPr>
              <w:t>ska,</w:t>
            </w:r>
          </w:p>
          <w:p>
            <w:pPr>
              <w:pStyle w:val="Treść B A A A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Style w:val="Brak"/>
                <w:sz w:val="18"/>
                <w:szCs w:val="18"/>
                <w:shd w:val="nil" w:color="auto" w:fill="auto"/>
                <w:rtl w:val="0"/>
              </w:rPr>
              <w:t xml:space="preserve">Ulice Asnyka, Krokusowa, Narcyzowa. </w:t>
            </w:r>
          </w:p>
        </w:tc>
      </w:tr>
      <w:tr>
        <w:tblPrEx>
          <w:shd w:val="clear" w:color="auto" w:fill="cadfff"/>
        </w:tblPrEx>
        <w:trPr>
          <w:trHeight w:val="689" w:hRule="atLeast"/>
        </w:trPr>
        <w:tc>
          <w:tcPr>
            <w:tcW w:type="dxa" w:w="2858"/>
            <w:vMerge w:val="continue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decyzja o ustaleniu lokalizacji linii kolejowej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894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decyzja o zezwoleniu na realizacj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inwestycji w zakresie lotniska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ytku publicznego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894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decyzja o pozwoleniu na realizacj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inwestycji w zakresie budowli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przeciwpowodziowych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894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decyzja o ustaleniu lokalizacji inwestycji w zakresie budowy obiektu energetyki 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drowej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922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decyzja o ustaleniu lokalizacji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strategicznej inwestycji w zakresie sieci przesy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owej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671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decyzja o ustaleniu lokalizacji regionalnej sieci szerokopasmowej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1121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decyzja o ustaleniu lokalizacji inwestycji w zakresie Centralnego Portu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Komunikacyjnego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</w:p>
        </w:tc>
      </w:tr>
      <w:tr>
        <w:tblPrEx>
          <w:shd w:val="clear" w:color="auto" w:fill="cadfff"/>
        </w:tblPrEx>
        <w:trPr>
          <w:trHeight w:val="894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decyzja o zezwoleniu na realizacj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inwestycji w zakresie infrastruktury dost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powej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908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decyzja o ustaleniu lokalizacji strategicznej inwestycji w sektorze naftowym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949" w:hRule="atLeast"/>
        </w:trPr>
        <w:tc>
          <w:tcPr>
            <w:tcW w:type="dxa" w:w="2858"/>
            <w:tcBorders>
              <w:top w:val="nil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59"/>
              <w:bottom w:type="dxa" w:w="80"/>
              <w:right w:type="dxa" w:w="137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79" w:righ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decyzja o ustaleniu lokalizacji strategicznej inwestycji w sektorze naftowym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adfff"/>
        </w:tblPrEx>
        <w:trPr>
          <w:trHeight w:val="460" w:hRule="atLeast"/>
        </w:trPr>
        <w:tc>
          <w:tcPr>
            <w:tcW w:type="dxa" w:w="9607"/>
            <w:gridSpan w:val="5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cccccc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INFORMACJE DOTYCZ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CE BUDYNKU</w:t>
            </w:r>
          </w:p>
        </w:tc>
      </w:tr>
      <w:tr>
        <w:tblPrEx>
          <w:shd w:val="clear" w:color="auto" w:fill="cadfff"/>
        </w:tblPrEx>
        <w:trPr>
          <w:trHeight w:val="554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Czy jest pozwolenie na budow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center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tak 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center"/>
            </w:pPr>
            <w:r>
              <w:rPr>
                <w:rStyle w:val="Brak"/>
                <w:rFonts w:ascii="Times New Roman" w:hAnsi="Times New Roman"/>
                <w:strike w:val="1"/>
                <w:dstrike w:val="0"/>
                <w:sz w:val="20"/>
                <w:szCs w:val="20"/>
                <w:shd w:val="nil" w:color="auto" w:fill="auto"/>
                <w:rtl w:val="0"/>
              </w:rPr>
              <w:t>nie*</w:t>
            </w:r>
          </w:p>
        </w:tc>
      </w:tr>
      <w:tr>
        <w:tblPrEx>
          <w:shd w:val="clear" w:color="auto" w:fill="cadfff"/>
        </w:tblPrEx>
        <w:trPr>
          <w:trHeight w:val="610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Czy pozwolenie na budow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jest ostateczne</w:t>
            </w:r>
          </w:p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center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tak*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center"/>
            </w:pPr>
            <w:r>
              <w:rPr>
                <w:rStyle w:val="Brak"/>
                <w:rFonts w:ascii="Times New Roman" w:hAnsi="Times New Roman"/>
                <w:strike w:val="1"/>
                <w:dstrike w:val="0"/>
                <w:sz w:val="20"/>
                <w:szCs w:val="20"/>
                <w:shd w:val="nil" w:color="auto" w:fill="auto"/>
                <w:rtl w:val="0"/>
              </w:rPr>
              <w:t>nie*</w:t>
            </w:r>
          </w:p>
        </w:tc>
      </w:tr>
      <w:tr>
        <w:tblPrEx>
          <w:shd w:val="clear" w:color="auto" w:fill="cadfff"/>
        </w:tblPrEx>
        <w:trPr>
          <w:trHeight w:val="610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Czy pozwolenie na budow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jest zaskar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one</w:t>
            </w:r>
          </w:p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center"/>
            </w:pPr>
            <w:r>
              <w:rPr>
                <w:rStyle w:val="Brak"/>
                <w:rFonts w:ascii="Times New Roman" w:hAnsi="Times New Roman"/>
                <w:strike w:val="1"/>
                <w:dstrike w:val="0"/>
                <w:sz w:val="20"/>
                <w:szCs w:val="20"/>
                <w:shd w:val="nil" w:color="auto" w:fill="auto"/>
                <w:rtl w:val="0"/>
              </w:rPr>
              <w:t>tak*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  <w:jc w:val="center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nie*</w:t>
            </w:r>
          </w:p>
        </w:tc>
      </w:tr>
      <w:tr>
        <w:tblPrEx>
          <w:shd w:val="clear" w:color="auto" w:fill="cadfff"/>
        </w:tblPrEx>
        <w:trPr>
          <w:trHeight w:val="1420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Numer pozwolenia na budow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oraz nazwa organu,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ry je wyda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61"/>
            </w:tcMar>
            <w:vAlign w:val="top"/>
          </w:tcPr>
          <w:p>
            <w:pPr>
              <w:pStyle w:val="Treść B A A A"/>
              <w:widowControl w:val="0"/>
              <w:tabs>
                <w:tab w:val="left" w:pos="567"/>
                <w:tab w:val="right" w:pos="8789" w:leader="hyphen"/>
              </w:tabs>
              <w:suppressAutoHyphens w:val="1"/>
              <w:spacing w:line="360" w:lineRule="auto"/>
              <w:ind w:right="281"/>
              <w:jc w:val="both"/>
              <w:rPr>
                <w:rStyle w:val="Brak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1) decyzja Starosty Wejherowskiego z dnia 15 marca 2024r nr AB.6740.5.162.2023.19</w:t>
            </w:r>
          </w:p>
          <w:p>
            <w:pPr>
              <w:pStyle w:val="Treść B A A A"/>
              <w:widowControl w:val="0"/>
              <w:tabs>
                <w:tab w:val="left" w:pos="567"/>
                <w:tab w:val="right" w:pos="8789" w:leader="hyphen"/>
              </w:tabs>
              <w:suppressAutoHyphens w:val="1"/>
              <w:bidi w:val="0"/>
              <w:spacing w:line="360" w:lineRule="auto"/>
              <w:ind w:left="0" w:right="281" w:firstLine="0"/>
              <w:jc w:val="both"/>
              <w:rPr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2/ decyzja przenosz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ca pozwolenie na budow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Starosty Wejherowskiego z  dnia 16 kwietnia 2025 r. Nr AB.6740.5.43.2025.22</w:t>
            </w:r>
          </w:p>
        </w:tc>
      </w:tr>
      <w:tr>
        <w:tblPrEx>
          <w:shd w:val="clear" w:color="auto" w:fill="cadfff"/>
        </w:tblPrEx>
        <w:trPr>
          <w:trHeight w:val="1121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Data uprawomocnienia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decyzji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 pozwoleniu na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ytkowanie budynku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Nie dotyczy </w:t>
            </w:r>
          </w:p>
        </w:tc>
      </w:tr>
      <w:tr>
        <w:tblPrEx>
          <w:shd w:val="clear" w:color="auto" w:fill="cadfff"/>
        </w:tblPrEx>
        <w:trPr>
          <w:trHeight w:val="2681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Numer zg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oszenia budowy, 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rej mowa w art. 29 ust. 1 pkt 1 ustawy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z dnia 7 lipca 1994 r.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Prawo budowlane (Dz. U. z 2021 r.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poz. 2351, z 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óź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n. zm.), oraz oznaczenie organu, do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rego dokonano zg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oszenia, wraz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 informacj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 braku wniesienia sprzeciwu przez ten organ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 dotyczy</w:t>
            </w:r>
          </w:p>
        </w:tc>
      </w:tr>
      <w:tr>
        <w:tblPrEx>
          <w:shd w:val="clear" w:color="auto" w:fill="cadfff"/>
        </w:tblPrEx>
        <w:trPr>
          <w:trHeight w:val="786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Data zako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czenia budowy domu jednorodzinneg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 dwulokalowego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>31.</w:t>
            </w: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>12.</w:t>
            </w: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>2026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r.</w:t>
            </w:r>
          </w:p>
        </w:tc>
      </w:tr>
      <w:tr>
        <w:tblPrEx>
          <w:shd w:val="clear" w:color="auto" w:fill="cadfff"/>
        </w:tblPrEx>
        <w:trPr>
          <w:trHeight w:val="861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rtl w:val="0"/>
              </w:rPr>
              <w:t>Planowany termin rozpocz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rtl w:val="0"/>
                <w:lang w:val="fr-FR"/>
              </w:rPr>
              <w:t>cia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rtl w:val="0"/>
              </w:rPr>
              <w:t>i zako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rtl w:val="0"/>
              </w:rPr>
              <w:t>czenia rob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rtl w:val="0"/>
              </w:rPr>
              <w:t>t budowlanych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Planowany termin rozpocz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cia:26.02.2025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r. 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Planowany termin zako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czenia:</w:t>
            </w: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>31.12.2026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r. </w:t>
            </w:r>
          </w:p>
        </w:tc>
      </w:tr>
      <w:tr>
        <w:tblPrEx>
          <w:shd w:val="clear" w:color="auto" w:fill="cadfff"/>
        </w:tblPrEx>
        <w:trPr>
          <w:trHeight w:val="475" w:hRule="atLeast"/>
        </w:trPr>
        <w:tc>
          <w:tcPr>
            <w:tcW w:type="dxa" w:w="2858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Opis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deweloperskiego lub zadania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inwestycyjnego</w:t>
            </w:r>
          </w:p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Liczba budynk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adfff"/>
        </w:tblPrEx>
        <w:trPr>
          <w:trHeight w:val="1203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Rozmieszczenie budynk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w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(nale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 poda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ć</w:t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minimalny odst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p mi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dzy budynkami)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144" w:after="144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Odleg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dzy budynkami: ok 1,80m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cznik do prospektu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koncepcja zagospodarowania 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ki</w:t>
            </w:r>
          </w:p>
        </w:tc>
      </w:tr>
      <w:tr>
        <w:tblPrEx>
          <w:shd w:val="clear" w:color="auto" w:fill="cadfff"/>
        </w:tblPrEx>
        <w:trPr>
          <w:trHeight w:val="2629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Spos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 pomiaru powierzchni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ytkowej lokalu mieszkalnego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albo domu jednorodzinnego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9"/>
                <w:tab w:val="left" w:pos="9132" w:leader="hyphen"/>
              </w:tabs>
              <w:suppressAutoHyphens w:val="1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pomiar powierzchni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ytkowej lokalu mieszkalnego odbywa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dzie na podstawie normy</w:t>
            </w:r>
            <w:r>
              <w:rPr>
                <w:rStyle w:val="Brak"/>
                <w:rFonts w:ascii="Times New Roman" w:hAnsi="Times New Roman"/>
                <w:b w:val="1"/>
                <w:bCs w:val="1"/>
                <w:outline w:val="0"/>
                <w:color w:val="ee220c"/>
                <w:sz w:val="20"/>
                <w:szCs w:val="20"/>
                <w:u w:color="ee220c"/>
                <w:shd w:val="nil" w:color="auto" w:fill="auto"/>
                <w:rtl w:val="0"/>
                <w14:textFill>
                  <w14:solidFill>
                    <w14:srgbClr w14:val="EE220C"/>
                  </w14:solidFill>
                </w14:textFill>
              </w:rPr>
              <w:t xml:space="preserve">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PN-ISO 9836:2022-0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„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ciwo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ytkowe w budownictwie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okre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lanie i obliczanie wska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ź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powierzchniowych i kubaturowych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”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 wyko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czeniu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cian przez Dewelopera na nast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puj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cych zasadach:</w:t>
            </w:r>
          </w:p>
          <w:p>
            <w:pPr>
              <w:pStyle w:val="Treść A"/>
              <w:widowControl w:val="0"/>
              <w:tabs>
                <w:tab w:val="left" w:pos="709"/>
                <w:tab w:val="left" w:pos="9132" w:leader="hyphen"/>
              </w:tabs>
              <w:suppressAutoHyphens w:val="1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a) bez wliczania wn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 drzwiowych i okiennych</w:t>
            </w:r>
          </w:p>
          <w:p>
            <w:pPr>
              <w:pStyle w:val="Treść A"/>
              <w:widowControl w:val="0"/>
              <w:tabs>
                <w:tab w:val="left" w:pos="709"/>
                <w:tab w:val="left" w:pos="9132" w:leader="hyphen"/>
              </w:tabs>
              <w:suppressAutoHyphens w:val="1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b) w pomieszczeniach o stropach pochy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ych: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powierzchni pomieszcze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 wysoko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do 1,4 m nie wlicza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, od 1,4 do 2,2 m w 50%, a powy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ej 2,2 m w 100 %,--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c) pomiar dokonywany b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dzie po pod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odze z dok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do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0,01m2</w:t>
            </w:r>
          </w:p>
        </w:tc>
      </w:tr>
      <w:tr>
        <w:tblPrEx>
          <w:shd w:val="clear" w:color="auto" w:fill="cadfff"/>
        </w:tblPrEx>
        <w:trPr>
          <w:trHeight w:val="861" w:hRule="atLeast"/>
        </w:trPr>
        <w:tc>
          <w:tcPr>
            <w:tcW w:type="dxa" w:w="2858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Zamierzony spos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 i procentowy udzia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 ź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finansowania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deweloperskiego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zadania inwestycyjnego</w:t>
            </w:r>
          </w:p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Rodzaj posiadanych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w finansowych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kredyt,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rodki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asne, inne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 xml:space="preserve">Ze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asnych (60%) oraz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(340%)</w:t>
            </w:r>
          </w:p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nast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puj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cych instytucjach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finansowych (wype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nia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przypadku kredytu)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 dotyczy</w:t>
            </w:r>
          </w:p>
        </w:tc>
      </w:tr>
      <w:tr>
        <w:tblPrEx>
          <w:shd w:val="clear" w:color="auto" w:fill="cadfff"/>
        </w:tblPrEx>
        <w:trPr>
          <w:trHeight w:val="880" w:hRule="atLeast"/>
        </w:trPr>
        <w:tc>
          <w:tcPr>
            <w:tcW w:type="dxa" w:w="2858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rodki ochrony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Otwarty powierniczy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cs="Times New Roman" w:hAnsi="Times New Roman" w:eastAsia="Times New Roman"/>
                <w:strike w:val="1"/>
                <w:dstrike w:val="0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trike w:val="1"/>
                <w:dstrike w:val="0"/>
                <w:sz w:val="20"/>
                <w:szCs w:val="20"/>
                <w:shd w:val="nil" w:color="auto" w:fill="auto"/>
                <w:rtl w:val="0"/>
              </w:rPr>
              <w:t>Zamkni</w:t>
            </w:r>
            <w:r>
              <w:rPr>
                <w:rStyle w:val="Brak"/>
                <w:rFonts w:ascii="Times New Roman" w:hAnsi="Times New Roman" w:hint="default"/>
                <w:strike w:val="1"/>
                <w:dstrike w:val="0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trike w:val="1"/>
                <w:dstrike w:val="0"/>
                <w:sz w:val="20"/>
                <w:szCs w:val="20"/>
                <w:shd w:val="nil" w:color="auto" w:fill="auto"/>
                <w:rtl w:val="0"/>
                <w:lang w:val="en-US"/>
              </w:rPr>
              <w:t>ty</w:t>
            </w:r>
            <w:r>
              <w:rPr>
                <w:rStyle w:val="Brak"/>
                <w:rFonts w:ascii="Times New Roman" w:cs="Times New Roman" w:hAnsi="Times New Roman" w:eastAsia="Times New Roman"/>
                <w:strike w:val="1"/>
                <w:dstrike w:val="0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trike w:val="1"/>
                <w:dstrike w:val="0"/>
                <w:sz w:val="20"/>
                <w:szCs w:val="20"/>
                <w:shd w:val="nil" w:color="auto" w:fill="auto"/>
                <w:rtl w:val="0"/>
              </w:rPr>
              <w:t>wierniczy*</w:t>
            </w:r>
          </w:p>
        </w:tc>
      </w:tr>
      <w:tr>
        <w:tblPrEx>
          <w:shd w:val="clear" w:color="auto" w:fill="cadfff"/>
        </w:tblPrEx>
        <w:trPr>
          <w:trHeight w:val="1029" w:hRule="atLeast"/>
        </w:trPr>
        <w:tc>
          <w:tcPr>
            <w:tcW w:type="dxa" w:w="285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338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Wysoko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stawki procentowej, wed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rej jest obliczana kwota sk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adki na Deweloperski Fundusz Gwarancyjny</w:t>
            </w:r>
          </w:p>
        </w:tc>
        <w:tc>
          <w:tcPr>
            <w:tcW w:type="dxa" w:w="3369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0,45 %</w:t>
            </w:r>
          </w:p>
        </w:tc>
      </w:tr>
      <w:tr>
        <w:tblPrEx>
          <w:shd w:val="clear" w:color="auto" w:fill="cadfff"/>
        </w:tblPrEx>
        <w:trPr>
          <w:trHeight w:val="8222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wne zasady funkcjonowania wybranego rodzaju zabezpieczenia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nabywcy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1) Nabywca dokonuje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at na mieszkaniowy rachunek powierniczy zgodnie z post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pem realizacji zadania inwestycyjnego.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2) Wysoko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at dokonywanych przez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jest uzale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niona od faktycznego stopnia realizacji poszczeg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lnych etap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zadania inwestycyjnego, okre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lonych harmonogramie.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3) Nabywca dokonuje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at na mieszkaniowy rachunek powierniczy po zako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czeniu danego etapu zadania inwestycyjnego, okre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lonego w harmonogramie. Deweloper informuje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papierze lub innym trwa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ym 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niku o zako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czeniu danego etapu.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4) Koszty, op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aty i prowizje za prowadzenie mieszkaniowego rachunku powierniczego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dewelopera.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 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rodki pieni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acone przez </w:t>
            </w:r>
            <w:r>
              <w:rPr>
                <w:rStyle w:val="Brak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nabywc</w:t>
            </w:r>
            <w:r>
              <w:rPr>
                <w:rStyle w:val="Brak"/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na mieszkaniowy rachunek powierniczy nie mog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pomniejszone o ww. koszty, op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aty i prowizje.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5) Deweloper dysponuje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rodkami wyp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acanymi z otwartego mieszkaniowego rachunku powierniczego w celu finansowania lub refinansowania zadania inwestycyjnego, dla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rego jest prowadzony ten rachunek.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6) W zwi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zku z realizacj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przez dewelopera umowy deweloperskiej bank wyp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aca deweloperowi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rodki pieni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acone przez </w:t>
            </w:r>
            <w:r>
              <w:rPr>
                <w:rStyle w:val="Brak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nabywc</w:t>
            </w:r>
            <w:r>
              <w:rPr>
                <w:rStyle w:val="Brak"/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na otwarty mieszkaniowy rachunek powierniczy, nie wcze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niej ni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ż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 30 dniach od dnia zawarcia umowy deweloperskiej i po stwierdzeniu zako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czenia danego etapu realizacji zadania inwestycyjnego, w wysoko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kwoty stanowi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cej iloczyn procentu koszt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danego etapu okre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lonego w harmonogramie lub zadania inwestycyjnego oraz ceny lokalu mieszkalnego. W przypadku zako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czenia ostatniego etapu zadania inwestycyjnego, okre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lonego w jego harmonogramie, bank wyp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aca deweloperowi pozosta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e na otwartym mieszkaniowym rachunku powierniczym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rodki pieni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acone przez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poczet realizacji ostatniego etapu prac po otrzymaniu wypisu aktu notarialnego umowy przenosz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cej na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prawa wynikaj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z umowy deweloperskiej w stanie wolnym od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, praw i roszcze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 trzecich, z wyj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tkiem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, na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re wyrazi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zgod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nabywca.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7) Bank dokonuje kontroli zako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czenia ka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dego z etap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zadania inwestycyjnego przed wyp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 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pieni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nych na rzecz dewelopera, w zakresie, 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rym mowa w art. 17 Ustawy. W zakresie kontroli, 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rej mowa wy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ej bank uzyskuje prawo wgl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du do rachunk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w bankowych dewelopera oraz kontroli dokumentacji. Koszty kontroli ponosi deweloper.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8)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Style w:val="Brak"/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Prawo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wypowiedzenia umowy mieszkaniowego rachunku powierniczego przys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uguje wy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cznie bankowi i tylko z wa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nych powod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w.</w:t>
            </w:r>
          </w:p>
        </w:tc>
      </w:tr>
      <w:tr>
        <w:tblPrEx>
          <w:shd w:val="clear" w:color="auto" w:fill="cadfff"/>
        </w:tblPrEx>
        <w:trPr>
          <w:trHeight w:val="861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Nazwa instytucji zapewniaj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cej bezpiecze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stwo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rodk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nabywcy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Kaszubski Bank Sp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dzielczy </w:t>
            </w:r>
          </w:p>
        </w:tc>
      </w:tr>
      <w:tr>
        <w:tblPrEx>
          <w:shd w:val="clear" w:color="auto" w:fill="cadfff"/>
        </w:tblPrEx>
        <w:trPr>
          <w:trHeight w:val="4956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Harmonogram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deweloperskiego lub zadania inwestycyjnego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1) wytyczenie domu w terenie, budowa fundament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w, izolacje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podziemnych, budowa instalacji kanalizacyjnej pod podk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adem, podk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 betonowy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do </w:t>
            </w:r>
            <w:r>
              <w:rPr>
                <w:rStyle w:val="Brak"/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31.05.2025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r. (2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>5 %)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both"/>
              <w:rPr>
                <w:rStyle w:val="Brak"/>
                <w:rFonts w:ascii="Helvetica" w:cs="Helvetica" w:hAnsi="Helvetica" w:eastAsia="Helvetic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2) budowa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cian zewn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trznych  i komin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w, schody, budowa stropu,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 – </w:t>
            </w:r>
            <w:r>
              <w:rPr>
                <w:rStyle w:val="Brak"/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30.11.2025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r. (25 %)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3)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ciany 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 poddasza, 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ęź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ba dachowa, pokrycie dachu, stolarka okienna i drzwiowa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do </w:t>
            </w:r>
            <w:r>
              <w:rPr>
                <w:rStyle w:val="Brak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30.12.2025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r. ( 25 %)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4) Wyko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czenie elewacji z ociepleniem, tynki, wylewki, instalacje wewn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trzne przy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cza, infrastruktura zewn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trzna, uporz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dkowanie terenu...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do </w:t>
            </w: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>31.12.2026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r. (2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>5 %)</w:t>
            </w:r>
          </w:p>
        </w:tc>
      </w:tr>
      <w:tr>
        <w:tblPrEx>
          <w:shd w:val="clear" w:color="auto" w:fill="cadfff"/>
        </w:tblPrEx>
        <w:trPr>
          <w:trHeight w:val="3098" w:hRule="atLeast"/>
        </w:trPr>
        <w:tc>
          <w:tcPr>
            <w:tcW w:type="dxa" w:w="285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Dopuszczenie waloryzacji ceny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oraz okre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lenie zasad waloryzacji</w:t>
            </w:r>
          </w:p>
        </w:tc>
        <w:tc>
          <w:tcPr>
            <w:tcW w:type="dxa" w:w="67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Wzrost ceny za Lokal jest 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liwy w razie wzrostu podatku VAT - i w takiej sytuacji Nabywca ma prawo odst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pienia od umowy w terminie czternastu dni od dnia zawiadomienia go o podwy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stawki podatku.</w:t>
            </w:r>
          </w:p>
        </w:tc>
      </w:tr>
      <w:tr>
        <w:tblPrEx>
          <w:shd w:val="clear" w:color="auto" w:fill="cadfff"/>
        </w:tblPrEx>
        <w:trPr>
          <w:trHeight w:val="4758" w:hRule="atLeast"/>
        </w:trPr>
        <w:tc>
          <w:tcPr>
            <w:tcW w:type="dxa" w:w="9607"/>
            <w:gridSpan w:val="5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cccccc"/>
            <w:tcMar>
              <w:top w:type="dxa" w:w="80"/>
              <w:left w:type="dxa" w:w="137"/>
              <w:bottom w:type="dxa" w:w="80"/>
              <w:right w:type="dxa" w:w="217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after="10" w:line="260" w:lineRule="exact"/>
              <w:ind w:left="57" w:right="137" w:firstLine="0"/>
              <w:jc w:val="both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WARUNKI ODST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PIENIA OD UMOWY DEWELOPERSKIEJ LUB UMOWY, 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REJ MOWA W ART. 2 UST. 1 PKT 2, 3 LUB 5 USTAWY Z DNIA 20 MAJA 2021 r. O OCHRONIE PRAW NABYWCY LOKALU MIESZKALNEGO LUB DOMU JEDNORODZINNEGO ORAZ DEWELOPERSKIM FUNDUSZU GWARANCYJNYM</w:t>
            </w:r>
          </w:p>
        </w:tc>
      </w:tr>
      <w:tr>
        <w:tblPrEx>
          <w:shd w:val="clear" w:color="auto" w:fill="cadfff"/>
        </w:tblPrEx>
        <w:trPr>
          <w:trHeight w:val="14412" w:hRule="atLeast"/>
        </w:trPr>
        <w:tc>
          <w:tcPr>
            <w:tcW w:type="dxa" w:w="3018"/>
            <w:gridSpan w:val="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Warunki, na jakich 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odst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od umowy deweloperskiej lub jednej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z um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w, 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rych mowa w art. 2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ust. 1 pkt 2, 3 lub 5 ustawy z dnia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20 maja 2021 r. o ochronie praw nabywcy lokalu mieszkalnego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domu jednorodzinnego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oraz Deweloperskim Funduszu Gwarancyjnym</w:t>
            </w:r>
          </w:p>
        </w:tc>
        <w:tc>
          <w:tcPr>
            <w:tcW w:type="dxa" w:w="6589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1. Nabywca ma prawo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od umowy deweloperskiej: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1) je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eli umowa deweloperska nie zawiera odpowiednio element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rych mowa w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"https://sip.legalis.pl/document-view.seam?documentId=mfrxilrtg4ytmnbugqztkltqmfyc4njzgq3dsmryhe"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35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 z dnia 20 maja 2021 r. o ochronie praw nabywcy lokalu mieszkalnego lub domu jednorodzinnego oraz Deweloperskim Funduszu Gwarancyjnym (zwana dalej: ustaw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)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2) je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eli informacje zawarte w umowie deweloperskiej nie 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zgodne z informacjami zawartymi w prospekcie informacyjnym lub jego za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cznikach, z wyj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tkiem zmian,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rych mowa w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"https://sip.legalis.pl/document-view.seam?documentId=mfrxilrtg4ytmnbugqztkltqmfyc4njzgq3dsmzrgi"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35 ust. 2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ustawy;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3) je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nl-NL"/>
              </w:rPr>
              <w:t>eli deweloper nie dor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czy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zgodnie z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"https://sip.legalis.pl/document-view.seam?documentId=mfrxilrtg4ytmnbugqztkltqmfyc4njzgq3dsmjzgy"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21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lub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"https://sip.legalis.pl/document-view.seam?documentId=mfrxilrtg4ytmnbugqztkltqmfyc4njzgq3dsmrqga"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22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prospektu informacyjnego wraz z za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cznikami lub informacji o zmianie danych lub informacji zawartych w prospekcie informacyjnym lub jego za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cznikach;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4) je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eli dane lub informacje zawarte w prospekcie informacyjnym lub jego za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cznikach, na podstawie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rych zawarto umow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nl-NL"/>
              </w:rPr>
              <w:t>dewelopersk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niezgodne ze stanem faktycznym lub prawnym w dniu zawarcia umowy;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5) je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eli prospekt informacyjny, na podstawie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rego zawarto umow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nl-NL"/>
              </w:rPr>
              <w:t>dewelopersk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nie zawiera danych lub informacji okre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lonych we wzorze prospektu informacyjnego;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6) w przypadku nieprzeniesienia na nabywc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praw wynikaj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cych z umowy deweloperskiej w terminie wynikaj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cym z tych um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w;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7) w przypadku gdy deweloper nie zawrze umowy mieszkaniowego rachunku powierniczego z innym bankiem lub  sp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ół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dzielcz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kas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oszcz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dno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ciowo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kredytow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trybie i terminie,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rych mowa w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"https://sip.legalis.pl/document-view.seam?documentId=mfrxilrtg4ytmnbugqztkltqmfyc4njzgq3dsmjtg4"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10 ust. 1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ustawy;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8) w przypadku gdy deweloper nie posiada zgody wierzyciela hipotecznego lub zobowi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zania do jej udzielenia,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rych mowa w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"https://sip.legalis.pl/document-view.seam?documentId=mfrxilrtg4ytmnbugqztkltqmfyc4njzgq3dsmrsga"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 xml:space="preserve">art. 25 ust. 1 pkt 1 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ustawy;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9) w przypadku niewykonania przez dewelopera 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zku,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rym mowa w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"https://sip.legalis.pl/document-view.seam?documentId=mfrxilrtg4ytmnbugqztkltqmfyc4njzgq3dsmjugy"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12 ust. 2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, w terminie okre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lonym w tym przepisie;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10) w przypadku nieusuni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cia przez dewelopera wady istotnej lokalu mieszkalnego albo domu jednorodzinnego na zasadach okre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lonych w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"https://sip.legalis.pl/document-view.seam?documentId=mfrxilrtg4ytmnbugqztkltqmfyc4njzgq3dsmzxha"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41 ust. 11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ustawy;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11) w przypadku stwierdzenia przez rzeczoznawc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istnienia wady istotnej,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rym mowa w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"https://sip.legalis.pl/document-view.seam?documentId=mfrxilrtg4ytmnbugqztkltqmfyc4njzgq3dsmzygi"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41 ust. 15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ustawy;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12) je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eli syndyk za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wykonania umowy na podstawie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"https://sip.legalis.pl/document-view.seam?documentId=mfrxilrtg4ytkmrxga3tcltqmfyc4njuhe4tgnjxg4"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98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 z dnia 28 lutego 2003 r. - Prawo upad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ciowe.</w:t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13) w przypadku podwy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szenia ceny wynikaj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cej ze wzrostu stawek podatku od towar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w i us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ug, przy czym odst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pienie na tej podstawie nie b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dzie traktowane jako wynikaj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ce z winy dewelopera,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14) w przypadku zmniejszenia powierzchni lokalu po pomiarze powykonawczym o ponad 2,00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 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% (dwa procent), przy czym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pienie na tej podstawie nie b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dzie traktowane jako wynikaj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ce z winy dewelopera.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</w:rPr>
            </w:pP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2. W przypadkach,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rych mowa w ust. 1 pkt 1-5 powy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ej, nabywca ma prawo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pienia od umowy deweloperskiej w terminie 30 dni od dnia jej zawarcia.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3. W przypadku,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rym mowa w ust. 1 pkt 6 powy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ej, przed skorzystaniem z prawa do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pienia od umowy nabywca wyznacza deweloperowi 120-dniowy termin na przeniesienie praw wynikaj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cych z umowy deweloperskiej, a w razie bezskutecznego up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ywu wyznaczonego terminu jest uprawniony do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pienia od tej umowy. Nabywca zachowuje roszczenie z tytu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u kary umownej za okres op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óź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nienia.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4.W przypadku,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rym mowa w ust. 1 pkt 7 powy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ej, nabywca ma prawo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pienia od umowy deweloperskiej po dokonaniu przez bank lub kas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zwrotu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rodk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w zgodnie z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"https://sip.legalis.pl/document-view.seam?documentId=mfrxilrtg4ytmnbugqztkltqmfyc4njzgq3dsmjthe"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10 ust. 3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ustawy.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5. W przypadku,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rym mowa w ust. 1 pkt 8 powy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ej, nabywca ma prawo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pienia od umowy deweloperskiej w terminie 60 dni od dnia jej zawarcia.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6. W przypadku,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rym mowa w ust. 1 pkt 9 powy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ej, nabywca ma prawo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pienia od umowy deweloperskiej po up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ywie 60 dni od dnia podania do publicznej wiadomo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 informacji,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rych mowa w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"https://sip.legalis.pl/document-view.seam?documentId=mfrxilrtg4ytmnbugqztkltqmfyc4njzgq3dsmjugu"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12 ust. 1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ustawy. </w:t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rFonts w:ascii="Courier New" w:cs="Courier New" w:hAnsi="Courier New" w:eastAsia="Courier New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Courier New" w:hAnsi="Courier New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7.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W przypadku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rym mowa w ust. 1 pkt 13 Nabywca ma prawo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pienia od umowy deweloperskiej w terminie 14 (czternastu) dni od dnia dor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czenia mu harmonogramu sp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at uwzgl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dniaj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cego zmian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ceny.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spacing w:line="276" w:lineRule="auto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8</w:t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 xml:space="preserve">.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przypadku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rym mowa w ust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 1 pkt 14 Nabywca ma prawo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pienia od umowy deweloperskiej w terminie 14 (czternastu) dni od dnia przed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enia jej dokument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w, z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rych wynika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b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dzie powierzchnia lokalu po pomiarze powykonawczym.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przypadku op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óź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nienia w wykonaniu zobowi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zania Dewelopera dotycz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cego ustanowienia odr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bnej 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 lokalu i przeniesienia jego 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ci stosownie do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§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2.1 umowy deweloperskiej, Nabywcy przys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ugiwa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b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dzie kara umowna w wysoko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 0,01 (jednej setnej) % ceny brutto za ka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dy dzie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óź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nienia, nie 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cej jednak 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ż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2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 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(dwa) % ceny brutto. Zap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ata kary umownej nie pozbawia Nabywcy prawa dochodzenia naprawienia szkody rzeczywistej powsta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ej z tego tytu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u oraz zwrotu utraconych korzy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 na zasadach og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lnych 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 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zakresie przekraczaj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cym wysoko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zastrze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onej kary umownej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9. Deweloper ma prawo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od umowy deweloperskiej w przypadku niespe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nienia przez nabywc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 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wiadczenia pieni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nego w terminie lub wysoko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 okre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lonych w umowie, mimo wezwania nabywcy w formie pisemnej do uiszczenia zaleg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ych kwot w terminie 30 dni od dnia dor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czenia wezwania, chyba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 niespe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nienie przez nabywc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 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wiadczenia pieni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nego jest spowodowane dzia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aniem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 wy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szej.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10. Deweloper ma prawo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od umowy deweloperskiej w przypadku niestawienia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nabywcy do odbioru lokalu mieszkalnego lub podpisania aktu notarialnego przenosz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cego na nabywc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prawa wynikaj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ce z umowy deweloperskiej mimo dwukrotnego dor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czenia wezwania w formie pisemnej w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pie co najmniej 60 dni, chyba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 niestawienie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nabywcy jest spowodowane dzia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aniem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y wy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szej. </w:t>
            </w:r>
          </w:p>
        </w:tc>
      </w:tr>
      <w:tr>
        <w:tblPrEx>
          <w:shd w:val="clear" w:color="auto" w:fill="cadfff"/>
        </w:tblPrEx>
        <w:trPr>
          <w:trHeight w:val="12822" w:hRule="atLeast"/>
        </w:trPr>
        <w:tc>
          <w:tcPr>
            <w:tcW w:type="dxa" w:w="3018"/>
            <w:gridSpan w:val="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9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11. W przypadku skorzystania przez nabywc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 prawa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pienia nie jest dopuszczalne zastrze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enie,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 nabywcy wolno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od umowy deweloperskiej za zap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oznaczonej sumy.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12. W przypadku skorzystania przez nabywc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 prawa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pienia umowa uwa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ana jest za niezawart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, a nabywca nie ponosi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adnych koszt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zwi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zanych z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pieniem od umowy.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outline w:val="0"/>
                <w:color w:val="0000ff"/>
                <w:sz w:val="16"/>
                <w:szCs w:val="16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 xml:space="preserve">13.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W przypadku </w:t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odst</w:t>
            </w:r>
            <w:r>
              <w:rPr>
                <w:rStyle w:val="Brak"/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pienia od umowy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deweloperskiej </w:t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po wp</w:t>
            </w:r>
            <w:r>
              <w:rPr>
                <w:rStyle w:val="Brak"/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acie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 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rodk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na otwarty mieszkaniowy rachunek powierniczy i ich wyp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acie przez Bank deweloperowi, deweloper ma 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zek zap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s-ES_tradnl"/>
              </w:rPr>
              <w:t>aci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(zwr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ć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) te kwoty Nabywcy, pomniejszone o ewentualne koszty przywr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cenia lokalu do stanu poprzedniego:</w:t>
              <w:tab/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ab/>
              <w:t>1/ w przypadku odst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pienia przez Nabywc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, w terminie 30 (trzydziestu) dni od dnia otrzymania 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wiadczenia Nabywcy o odst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pieniu od umowy deweloperskiej, zawieraj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cego zgod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na wykre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lenie roszczenia o przeniesienie 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asno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ci lokalu z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one w formie pisemnej z podpisami notarialnie po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wiadczonymi,</w:t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bidi w:val="0"/>
              <w:ind w:left="0" w:right="283" w:firstLine="0"/>
              <w:jc w:val="both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ab/>
              <w:t>2/ w przypadku odst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pienia przez Dewelopera, w terminie 30 (trzydziestu) dni od dnia otrzymania 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wiadczenia, zawieraj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cego zgod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Nabywcy na wykre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lenie roszczenia o przeniesienie 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asno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ci lokalu z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one w formie pisemnej z podpisami notarialnie po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wiadczonymi.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14. W terminie 30 dni od dnia otrzymania 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wiadczenia nabywcy 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pieniu od umowy deweloper przekazuje do Ubezpieczeniowego Funduszu Gwarancyjnego,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rym mowa w rozdziale 7 ustawy z dnia 22 maja 2003 r. o ubezpieczeniach 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zkowych, Ubezpieczeniowym Funduszu Gwarancyjnym i Polskim Biurze Ubezpieczycieli Komunikacyjnych (Dz.U. z 2021 r.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"https://sip.legalis.pl/document-view.seam?documentId=mfrxilrtg4ytmmrxgqzdgltqmfyc4njyhaztgmzrga"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poz. 854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i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"https://sip.legalis.pl/document-view.seam?documentId=mfrxilrtg4ytmnbugqztkltqmfyc4njzgq3dsmbwgq"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1177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), zwanego dalej ,,Ubezpieczeniowym Funduszem Gwarancyjnym'', w celu realizacji przez ten fundusz zwrotu wp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at nabywc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w przypadku okre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lonym w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"https://sip.legalis.pl/document-view.seam?documentId=mfrxilrtg4ytmnbugqztkltqmfyc4njzgq3dsnbugm"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48 ust. 1 pkt 6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ustawy, informacj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 wysoko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ci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rodk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 zwr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conych nabywcy w zwi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zku z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pieniem przez niego od umowy i dacie dokonania zwrotu tych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rodk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w.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</w:rPr>
            </w:pP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15. 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wiadczenie woli nabywcy 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pieniu od umowy deweloperskiej jest skuteczne, je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eli zawiera zgod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na wykre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lenie z ksi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gi wieczystej odpowiednich roszcze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rych mowa w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"https://sip.legalis.pl/document-view.seam?documentId=mfrxilrtg4ytmnbugqztkltqmfyc4njzgq3dsmzugy"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38 ust. 2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ustawy, i jest 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one w formie pisemnej z podpisami notarialnie po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wiadczonymi.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16. W przypadku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pienia od umowy deweloperskiej przez dewelopera na podstawie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"https://sip.legalis.pl/document-view.seam?documentId=mfrxilrtg4ytmnbugqztkltqmfyc4njzgq3dsnbqhe"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43 ust. 7 lub 8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, nabywca jest 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zany wyrazi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zgod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na wykre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lenie z ksi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gi wieczystej odpowiednich roszcze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rych mowa w </w: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instrText xml:space="preserve"> HYPERLINK "https://sip.legalis.pl/document-view.seam?documentId=mfrxilrtg4ytmnbugqztkltqmfyc4njzgq3dsmzugy"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16"/>
                <w:szCs w:val="16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16"/>
                <w:szCs w:val="16"/>
                <w:rtl w:val="0"/>
              </w:rPr>
              <w:t>art. 38 ust. 2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ustawy. </w:t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rFonts w:ascii="Courier New" w:cs="Courier New" w:hAnsi="Courier New" w:eastAsia="Courier New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Zgodnie z tre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ci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art. 18 ust. 1 Ustawy, w przypadku </w:t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odst</w:t>
            </w:r>
            <w:r>
              <w:rPr>
                <w:rStyle w:val="Brak"/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pienia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od umowy deweloperskiej, na podstawie art. 43 ustawy, bank wyp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aca nabywcy przypadaj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ce mu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rodki pieni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ęż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ne pozosta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e na mieszkaniowym rachunku powierniczym w nominalnej wysoko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ci niezw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ocznie po otrzymaniu 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wiadczenia 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pieniu od umowy. Przepis ten stosuje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odpowiednio w przypadku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pienia od umowy deweloperskiej przez syndyka na podstawie art. 98 ustawy z dnia 28 lutego 2003 r.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Prawo upad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ciowe.</w:t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rFonts w:ascii="Courier New" w:cs="Courier New" w:hAnsi="Courier New" w:eastAsia="Courier New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17.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1.Zgodnie z tre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ci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art. 18 ust. 1 Ustawy w przypadku </w:t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odst</w:t>
            </w:r>
            <w:r>
              <w:rPr>
                <w:rStyle w:val="Brak"/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pienia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od umowy deweloperskiej, na podstawie art. 43, bank wyp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aca nabywcy przypadaj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ce mu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rodki pieni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ęż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ne pozosta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e na mieszkaniowym rachunku powierniczym w nominalnej wysoko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ci niezw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ocznie po otrzymaniu 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wiadczenia o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pieniu od umowy. Przepis ten stosuje si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odpowiednio w przypadku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pienia od umowy deweloperskiej przez syndyka na podstawie art. 98 ustawy z dnia 28 lutego 2003 r.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Prawo upad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ciowe (Dz. U. z 2020 r. poz. 1228 i 2320 oraz z 2021 r. poz. 1080 i 1177) lub przez zarz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dc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w trybie art. 298 ustawy z dnia 15 maja 2015 r.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Prawo restrukturyzacyjne (Dz. U. z 2020 r. poz. 814 i 1298 oraz z 2021 r. poz. 1080 i 1177).</w:t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rFonts w:ascii="Courier New" w:cs="Courier New" w:hAnsi="Courier New" w:eastAsia="Courier New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  <w:lang w:val="en-US"/>
              </w:rPr>
              <w:tab/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2.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Gdy nabywca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pi od umowy deweloperskiej na podstawie art. 43 ust. 1 Ustawy, ma 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zek przedstawi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ć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: </w:t>
              <w:tab/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931" w:leader="hyphen"/>
              </w:tabs>
              <w:suppressAutoHyphens w:val="1"/>
              <w:bidi w:val="0"/>
              <w:ind w:left="0" w:right="139" w:firstLine="0"/>
              <w:jc w:val="both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1) dokument to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samo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ci; </w:t>
              <w:tab/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2) 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wiadczenie o odst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pieniu od umowy deweloperskiej we 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ciwej formie wraz z podaniem podstawy odst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pienia, zgod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nabywcy na wykre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lenie roszczenia o przeniesienie 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asno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ci nieruchomo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ci w formie pisemnej z podpisami notarialnie po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wiadczonymi; </w:t>
              <w:tab/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3) orygina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lub po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wiadczony notarialnie dow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de-DE"/>
              </w:rPr>
              <w:t>d dor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czenia deweloperowi 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wiadczenia,</w:t>
              <w:tab/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931" w:leader="hyphen"/>
              </w:tabs>
              <w:suppressAutoHyphens w:val="1"/>
              <w:bidi w:val="0"/>
              <w:ind w:left="0" w:right="139" w:firstLine="0"/>
              <w:jc w:val="both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4) umow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nl-NL"/>
              </w:rPr>
              <w:t>dewelopersk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, je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eli bank nie znajduje si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w jej posiadaniu; </w:t>
              <w:tab/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rFonts w:ascii="Courier New" w:cs="Courier New" w:hAnsi="Courier New" w:eastAsia="Courier New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5) pisemne 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wiadczenie nabywcy, w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rym wskazany zosta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numer rachunku bankowego nabywcy (cesjonariusza), na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ry maj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by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przekazane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rodki wp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acone przez tego nabywc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na rachunek za po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rednictwem konta ewidencyjnego.</w:t>
            </w:r>
            <w:r>
              <w:rPr>
                <w:rStyle w:val="Brak"/>
                <w:rFonts w:ascii="Arial" w:cs="Arial" w:hAnsi="Arial" w:eastAsia="Arial"/>
                <w:sz w:val="16"/>
                <w:szCs w:val="16"/>
                <w:shd w:val="nil" w:color="auto" w:fill="auto"/>
                <w:rtl w:val="0"/>
                <w:lang w:val="en-US"/>
              </w:rPr>
              <w:tab/>
              <w:t xml:space="preserve"> </w:t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rFonts w:ascii="Courier New" w:cs="Courier New" w:hAnsi="Courier New" w:eastAsia="Courier New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  <w:lang w:val="en-US"/>
              </w:rPr>
              <w:tab/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3.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Gdy deweloper odst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pi od umowy deweloperskiej na podstawie art. 43 Ustawy, wraz z dyspozycj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wyp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aty nabywca ma obowi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zek przedstawi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ć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: </w:t>
              <w:tab/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931" w:leader="hyphen"/>
              </w:tabs>
              <w:suppressAutoHyphens w:val="1"/>
              <w:bidi w:val="0"/>
              <w:ind w:left="0" w:right="139" w:firstLine="0"/>
              <w:jc w:val="both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1) dokument to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samo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ci; </w:t>
              <w:tab/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2) 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wiadczenie dewelopera o odst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pieniu od umowy deweloperskiej we 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ciwej formie wraz z podaniem podstawy odst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pienia; </w:t>
              <w:tab/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3) umow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nl-NL"/>
              </w:rPr>
              <w:t>dewelopersk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je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eli bank nie znajduje si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w jej posiadaniu; </w:t>
              <w:tab/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4) 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wiadczenie nabywcy, o kt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  <w:lang w:val="en-US"/>
              </w:rPr>
              <w:t>rym mowa w ust. 2 pkt 5).</w:t>
            </w:r>
          </w:p>
          <w:p>
            <w:pPr>
              <w:pStyle w:val="Treść B A A A"/>
              <w:widowControl w:val="0"/>
              <w:tabs>
                <w:tab w:val="left" w:pos="567"/>
                <w:tab w:val="center" w:pos="8789" w:leader="hyphen"/>
              </w:tabs>
              <w:suppressAutoHyphens w:val="1"/>
              <w:bidi w:val="0"/>
              <w:ind w:left="0" w:right="283" w:firstLine="0"/>
              <w:jc w:val="both"/>
              <w:rPr>
                <w:rStyle w:val="Brak"/>
                <w:rFonts w:ascii="Courier New" w:cs="Courier New" w:hAnsi="Courier New" w:eastAsia="Courier New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cs="Times New Roman" w:hAnsi="Times New Roman" w:eastAsia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ab/>
              <w:t xml:space="preserve">4.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W przypadku rozwi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zania umowy deweloperskiej, w spos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b inny 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okre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lony w art. 43 Ustawy, strony umowy deweloperskiej przedstawi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zgodne 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wiadczenia woli (porozumienie) o sposobie podzia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u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rodk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w pieni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ęż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nych zgromadzonych na rachunku przez nabywc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i zaewidencjonowanych na koncie ewidencyjnym. </w:t>
            </w:r>
            <w:r>
              <w:rPr>
                <w:rStyle w:val="Brak"/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  <w:tab/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</w:rPr>
              <w:tab/>
            </w:r>
            <w:r>
              <w:rPr>
                <w:rStyle w:val="Brak"/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5.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 Bank wyp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aca 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rodki zgromadzone na rachunku w nominalnej wysoko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ci niezw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ocznie po otrzymaniu o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wiadcze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>woli, o kt</w:t>
            </w:r>
            <w:r>
              <w:rPr>
                <w:rStyle w:val="Brak"/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6"/>
                <w:szCs w:val="16"/>
                <w:shd w:val="nil" w:color="auto" w:fill="auto"/>
                <w:rtl w:val="0"/>
              </w:rPr>
              <w:t xml:space="preserve">rych mowa w ust. 2 albo 3 albo 4. 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9607"/>
            <w:gridSpan w:val="5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cccccc"/>
            <w:tcMar>
              <w:top w:type="dxa" w:w="80"/>
              <w:left w:type="dxa" w:w="137"/>
              <w:bottom w:type="dxa" w:w="80"/>
              <w:right w:type="dxa" w:w="217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after="10" w:line="260" w:lineRule="exact"/>
              <w:ind w:left="57" w:right="137" w:firstLine="0"/>
              <w:jc w:val="both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INNE INFORMACJE</w:t>
            </w:r>
          </w:p>
        </w:tc>
      </w:tr>
      <w:tr>
        <w:tblPrEx>
          <w:shd w:val="clear" w:color="auto" w:fill="cadfff"/>
        </w:tblPrEx>
        <w:trPr>
          <w:trHeight w:val="14412" w:hRule="atLeast"/>
        </w:trPr>
        <w:tc>
          <w:tcPr>
            <w:tcW w:type="dxa" w:w="9607"/>
            <w:gridSpan w:val="5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line="260" w:lineRule="exact"/>
              <w:ind w:left="57" w:firstLine="0"/>
              <w:rPr>
                <w:rStyle w:val="Brak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I. Informacja o: 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346" w:right="113" w:hanging="289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1)</w:t>
              <w:tab/>
              <w:t>zgodzie banku, kasy lub innego wierzyciela hipotecznego na bezobci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eniowe ustanowienie odr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bnej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 mieszkalnego i przeniesienie jego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na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acie pe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nej ceny przez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zaniu do jej udzielenia, je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eli takie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enie istnieje, albo zgodzie banku lub innego wierzyciela hipotecznego na bezobci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eniowe przeniesienie na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wraz z domem jednorodzinnym lub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ytkowania wieczystego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gruntowej i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domu jednorodzinnego stanowi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cego odr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ść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, lub przeniesienie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amkowej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wraz z prawem do wy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cznego korzystania z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ci 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cej zaspokajaniu potrzeb mieszkaniowych po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acie pe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nej ceny przez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zaniu do jej udzielenia, je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eli takie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enie istnieje;  NIE DOTYCZY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346" w:right="113" w:hanging="289"/>
              <w:jc w:val="both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2)</w:t>
              <w:tab/>
              <w:t>w przypadku um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w, 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rych mowa w art. 2 ust. 2 ustawy z dnia 20 maja 2021 r. o ochronie praw nabywcy lokalu mieszkalnego lub domu jednorodzinnego oraz Deweloperskim Funduszu Gwarancyjnym, o zgodzie banku, kasy lub innego wierzyciela hipotecznego na bezobci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eniowe przeniesienie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ytkowego na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acie pe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nej ceny przez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zaniu do udzielenia takiej zgody, je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eli takie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enie istnieje, albo zgodzie banku lub innego wierzyciela hipotecznego na bezobci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eniowe przeniesienie na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amkowej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ytkowego po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acie pe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nej ceny przez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zaniu do udzielenia takiej zgody, je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eli takie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enie istnieje. NIE DOTYCZY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312" w:right="113" w:hanging="255"/>
              <w:jc w:val="both"/>
              <w:rPr>
                <w:rStyle w:val="Bra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II. Informacja o mo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ci zapoznania si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lokalu przedsi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biorstwa przez osob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zainteresowan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zawarciem umowy</w:t>
            </w:r>
            <w:r>
              <w:rPr>
                <w:rStyle w:val="Brak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odpowiednio do zakresu umowy z:  </w:t>
            </w:r>
          </w:p>
          <w:p>
            <w:pPr>
              <w:pStyle w:val="Treść A"/>
              <w:widowControl w:val="0"/>
              <w:numPr>
                <w:ilvl w:val="0"/>
                <w:numId w:val="2"/>
              </w:numPr>
              <w:suppressAutoHyphens w:val="1"/>
              <w:bidi w:val="0"/>
              <w:spacing w:before="120" w:line="260" w:lineRule="exact"/>
              <w:ind w:right="113"/>
              <w:jc w:val="both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aktualnym stanem ksi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gi wieczystej prowadzonej dla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ci; </w:t>
            </w:r>
          </w:p>
          <w:p>
            <w:pPr>
              <w:pStyle w:val="Treść A"/>
              <w:widowControl w:val="0"/>
              <w:numPr>
                <w:ilvl w:val="0"/>
                <w:numId w:val="3"/>
              </w:numPr>
              <w:suppressAutoHyphens w:val="1"/>
              <w:bidi w:val="0"/>
              <w:spacing w:before="60" w:line="240" w:lineRule="exact"/>
              <w:ind w:right="113"/>
              <w:jc w:val="both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aktualnym odpisem, wyci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giem, za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wiadczeniem lub wydrukiem komputerowym z Centralnej Informacji Krajowego Rejestru 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dowego, ;</w:t>
            </w:r>
          </w:p>
          <w:p>
            <w:pPr>
              <w:pStyle w:val="Treść A"/>
              <w:widowControl w:val="0"/>
              <w:numPr>
                <w:ilvl w:val="0"/>
                <w:numId w:val="3"/>
              </w:numPr>
              <w:suppressAutoHyphens w:val="1"/>
              <w:bidi w:val="0"/>
              <w:spacing w:before="60" w:line="240" w:lineRule="exact"/>
              <w:ind w:right="113"/>
              <w:jc w:val="both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pozwoleniem na budow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;</w:t>
            </w:r>
          </w:p>
          <w:p>
            <w:pPr>
              <w:pStyle w:val="Treść A"/>
              <w:widowControl w:val="0"/>
              <w:numPr>
                <w:ilvl w:val="0"/>
                <w:numId w:val="3"/>
              </w:numPr>
              <w:suppressAutoHyphens w:val="1"/>
              <w:bidi w:val="0"/>
              <w:spacing w:before="60" w:line="240" w:lineRule="exact"/>
              <w:ind w:right="113"/>
              <w:jc w:val="both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sprawozdaniem finansowym dewelopera za ostatnie rok lata, </w:t>
            </w:r>
          </w:p>
          <w:p>
            <w:pPr>
              <w:pStyle w:val="Treść A"/>
              <w:widowControl w:val="0"/>
              <w:numPr>
                <w:ilvl w:val="0"/>
                <w:numId w:val="3"/>
              </w:numPr>
              <w:suppressAutoHyphens w:val="1"/>
              <w:bidi w:val="0"/>
              <w:spacing w:before="60" w:line="240" w:lineRule="exact"/>
              <w:ind w:right="113"/>
              <w:jc w:val="both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projektem budowlanym;</w:t>
            </w:r>
          </w:p>
          <w:p>
            <w:pPr>
              <w:pStyle w:val="Treść A"/>
              <w:widowControl w:val="0"/>
              <w:numPr>
                <w:ilvl w:val="0"/>
                <w:numId w:val="3"/>
              </w:numPr>
              <w:suppressAutoHyphens w:val="1"/>
              <w:bidi w:val="0"/>
              <w:spacing w:before="60" w:line="240" w:lineRule="exact"/>
              <w:ind w:right="113"/>
              <w:jc w:val="both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decyzj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 pozwoleniu na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ytkowanie budynku lub zawiadomieniem o zako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czeniu budowy, do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rego organ nadzoru budowlanego nie wni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sprzeciwu; NIE DOTYCZY</w:t>
            </w:r>
          </w:p>
          <w:p>
            <w:pPr>
              <w:pStyle w:val="Treść A"/>
              <w:widowControl w:val="0"/>
              <w:numPr>
                <w:ilvl w:val="0"/>
                <w:numId w:val="3"/>
              </w:numPr>
              <w:suppressAutoHyphens w:val="1"/>
              <w:bidi w:val="0"/>
              <w:spacing w:before="60" w:line="240" w:lineRule="exact"/>
              <w:ind w:right="113"/>
              <w:jc w:val="both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wiadczeniem o samodzielno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lokalu; nie dotyczy</w:t>
            </w:r>
          </w:p>
          <w:p>
            <w:pPr>
              <w:pStyle w:val="Treść A"/>
              <w:widowControl w:val="0"/>
              <w:numPr>
                <w:ilvl w:val="0"/>
                <w:numId w:val="3"/>
              </w:numPr>
              <w:suppressAutoHyphens w:val="1"/>
              <w:bidi w:val="0"/>
              <w:spacing w:before="60" w:line="240" w:lineRule="exact"/>
              <w:ind w:right="113"/>
              <w:jc w:val="both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aktem ustanowienia odr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bnej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lokalu; nie dotyczy</w:t>
            </w:r>
          </w:p>
          <w:p>
            <w:pPr>
              <w:pStyle w:val="Treść A"/>
              <w:widowControl w:val="0"/>
              <w:numPr>
                <w:ilvl w:val="0"/>
                <w:numId w:val="3"/>
              </w:numPr>
              <w:suppressAutoHyphens w:val="1"/>
              <w:bidi w:val="0"/>
              <w:spacing w:before="60" w:line="240" w:lineRule="exact"/>
              <w:ind w:right="113"/>
              <w:jc w:val="both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dokumentem potwierdzaj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cym:</w:t>
            </w:r>
          </w:p>
          <w:p>
            <w:pPr>
              <w:pStyle w:val="Treść A"/>
              <w:widowControl w:val="0"/>
              <w:numPr>
                <w:ilvl w:val="0"/>
                <w:numId w:val="4"/>
              </w:numPr>
              <w:suppressAutoHyphens w:val="1"/>
              <w:bidi w:val="0"/>
              <w:spacing w:before="60" w:line="240" w:lineRule="exact"/>
              <w:ind w:right="113"/>
              <w:jc w:val="both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zgod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banku, kasy lub innego wierzyciela hipotecznego na bezobci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eniowe ustanowienie odr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bnej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 mieszkalnego i przeniesienie jego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na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acie pe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nej ceny przez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zanie do jej udzielenia, je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eli takie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enie istnieje, albo zgod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banku lub innego wierzyciela hipotecznego na bezobci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eniowe przeniesienie na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wraz z domem jednorodzinnym lub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ytkowania wieczystego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gruntowej i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domu jednorodzinnego stanowi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cego odr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ść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, lub przeniesienie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amkowej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ci wraz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 prawem do wy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cznego korzystania z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ci s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cej zaspokajaniu potrzeb mieszkaniowych po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acie pe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nej ceny przez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zanie do jej udzielenia, je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eli takie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enie istnieje, Nie dotyczy</w:t>
            </w:r>
          </w:p>
          <w:p>
            <w:pPr>
              <w:pStyle w:val="Treść A"/>
              <w:widowControl w:val="0"/>
              <w:numPr>
                <w:ilvl w:val="0"/>
                <w:numId w:val="4"/>
              </w:numPr>
              <w:suppressAutoHyphens w:val="1"/>
              <w:bidi w:val="0"/>
              <w:spacing w:before="60" w:line="240" w:lineRule="exact"/>
              <w:ind w:right="113"/>
              <w:jc w:val="both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przypadku um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w, 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rych mowa w art. 2 ust. 2 ustawy z dnia 20 maja 2021 r. o ochronie praw nabywcy lokalu mieszkalnego lub domu jednorodzinnego oraz Deweloperskim Funduszu Gwarancyjnym, zgod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banku, kasy lub innego wierzyciela hipotecznego na bezobci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eniowe przeniesienie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ytkowego na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acie pe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nej ceny przez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zanie do udzielenia takiej zgody, je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eli takie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enie istnieje, albo zgod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banku lub innego wierzyciela hipotecznego na bezobci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eniowe przeniesienie na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amkowej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ytkowego po wp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acie pe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nej ceny przez nabywc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lub zobowi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zanie do udzielenia takiej zgody, je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eli takie obci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enie istnieje. Nie dotyczy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312" w:right="113" w:hanging="255"/>
              <w:jc w:val="both"/>
              <w:rPr>
                <w:rStyle w:val="Bra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III. Informacja: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57" w:right="113" w:firstLine="0"/>
              <w:jc w:val="both"/>
              <w:rPr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rodki pieni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ęż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ne zgromadzone w Kaszubskim Banku Sp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dzielczym, prowadz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cym otwarty mieszkaniowy rachunek powierniczy , s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obj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te ochron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zkowego systemu gwarantowania depozyt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w, na zasadach okre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lonych w ustawie z dnia 10 czerwca 2016 r.</w:t>
            </w:r>
            <w:r>
              <w:rPr>
                <w:rStyle w:val="Brak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o Bankowym Funduszu Gwarancyjnym, systemie gwarantowania depozyt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oraz przymusowej restrukturyzacji (Dz. U.</w:t>
            </w:r>
            <w:r>
              <w:rPr>
                <w:rStyle w:val="Brak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z 2022 r. poz. 2253 oraz z 2023 r. poz. 825).</w:t>
            </w:r>
          </w:p>
        </w:tc>
      </w:tr>
      <w:tr>
        <w:tblPrEx>
          <w:shd w:val="clear" w:color="auto" w:fill="cadfff"/>
        </w:tblPrEx>
        <w:trPr>
          <w:trHeight w:val="5531" w:hRule="atLeast"/>
        </w:trPr>
        <w:tc>
          <w:tcPr>
            <w:tcW w:type="dxa" w:w="9607"/>
            <w:gridSpan w:val="5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line="260" w:lineRule="exact"/>
              <w:ind w:left="57" w:firstLine="0"/>
              <w:rPr>
                <w:rStyle w:val="Brak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Informacje podstawowe o obowi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zkowym systemie gwarantowania depozyt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270" w:right="113" w:hanging="213"/>
              <w:jc w:val="both"/>
              <w:rPr>
                <w:rStyle w:val="Bra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ochrona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rodk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dotyczy sytuacji spe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nienia warunku gwarancji wobec Kaszubskiego Banku Sp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dzielczego 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270" w:right="113" w:hanging="213"/>
              <w:jc w:val="both"/>
              <w:rPr>
                <w:rStyle w:val="Bra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–</w:t>
              <w:tab/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 przypadku rachunku powierniczego deponentem (uprawnionym do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rodk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gwarantowanych) jest ka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dy </w:t>
            </w:r>
            <w:r>
              <w:rPr>
                <w:rStyle w:val="Brak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z powierzaj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cych, w granicach wynikaj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cych z jego udzia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u w kwocie zgromadzonej na tym rachunku, a w granicach pozosta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ej kwoty na rachunku prawo do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rodk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 gwarantowanych ma powiernik, 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270" w:right="113" w:hanging="213"/>
              <w:jc w:val="both"/>
              <w:rPr>
                <w:rStyle w:val="Bra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limit gwarancyjny przypadaj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cy na jednego deponenta to r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wnowarto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z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otych 100 000 euro; w przypadkach okre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lonych w art. 24 ust. 3 i 4 ustawy z dnia 10 czerwca 2016 r. o Bankowym Funduszu Gwarancyjnym, systemie gwarantowania depozyt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 oraz przymusowej restrukturyzacji,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rodki deponenta, w terminie 3 miesi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cy od dnia ich wp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ywu na rachunek, s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obj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te gwarancjami ponad r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wnowarto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z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otych 100 000 euro, 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270" w:right="113" w:hanging="213"/>
              <w:jc w:val="both"/>
              <w:rPr>
                <w:rStyle w:val="Bra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podstaw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wyliczenia kwoty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rodk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gwarantowanych nale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nej deponentowi jest suma wszystkich podlegaj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cych ochronie nale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ci tego deponenta od banku, w tym nale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ci z tytu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u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rodk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zgromadzonych na jego rachunkach osobistych i z tytu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u jego udzia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u w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rodkach zgromadzonych na rachunku powierniczym, 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270" w:right="113" w:hanging="213"/>
              <w:jc w:val="both"/>
              <w:rPr>
                <w:rStyle w:val="Bra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–</w:t>
              <w:tab/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wyp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ata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rodk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 gwarantowanych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co do zasady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nast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puje w terminie 7 dni roboczych od dnia spe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nienia warunku gwarancji wobec banku,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270" w:right="113" w:hanging="213"/>
              <w:jc w:val="both"/>
              <w:rPr>
                <w:rStyle w:val="Bra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–</w:t>
              <w:tab/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wyp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ata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rodk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gwarantowanych jest dokonywana w z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otych, 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270" w:right="113" w:hanging="213"/>
              <w:jc w:val="both"/>
              <w:rPr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–</w:t>
              <w:tab/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Kaszubski Bank Sp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dzielczy  korzysta tak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e z nast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puj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cych znak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towarowych: BRAK ZNAK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TOWAROWYCH</w:t>
            </w:r>
          </w:p>
        </w:tc>
      </w:tr>
      <w:tr>
        <w:tblPrEx>
          <w:shd w:val="clear" w:color="auto" w:fill="cadfff"/>
        </w:tblPrEx>
        <w:trPr>
          <w:trHeight w:val="3116" w:hRule="atLeast"/>
        </w:trPr>
        <w:tc>
          <w:tcPr>
            <w:tcW w:type="dxa" w:w="9607"/>
            <w:gridSpan w:val="5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193"/>
            </w:tcMar>
            <w:vAlign w:val="top"/>
          </w:tcPr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120" w:line="260" w:lineRule="exact"/>
              <w:ind w:left="57" w:right="113" w:firstLine="0"/>
              <w:jc w:val="both"/>
              <w:rPr>
                <w:rStyle w:val="Brak"/>
                <w:shd w:val="nil" w:color="auto" w:fill="auto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Dalsze informacje na temat systemu gwarantowania depozyt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mo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na uzyska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na stronie internetowej Bankowego Funduszu Gwarancyjnego: </w:t>
            </w: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"https://www.bfg.pl/"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https://www.bfg.pl/</w:t>
            </w:r>
            <w:r>
              <w:rPr/>
              <w:fldChar w:fldCharType="end" w:fldLock="0"/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57" w:right="113" w:firstLine="0"/>
              <w:jc w:val="both"/>
              <w:rPr>
                <w:rStyle w:val="Bra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Informacja zamieszczana w przypadku zawarcia umowy mieszkaniowego rachunku powierniczego z oddzia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em instytucji kredytowej w rozumieniu art. 4 ust. 1 pkt 18 ustawy z dnia 29 sierpnia 1997 r.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Prawo bankowe (Dz. U. z 2022 r. poz. 2324, z p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óź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n. zm.).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line="260" w:lineRule="exact"/>
              <w:ind w:left="57" w:right="113" w:firstLine="0"/>
              <w:jc w:val="both"/>
              <w:rPr>
                <w:rStyle w:val="Brak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bidi w:val="0"/>
              <w:spacing w:before="120" w:line="260" w:lineRule="exact"/>
              <w:ind w:left="57" w:right="113" w:firstLine="0"/>
              <w:jc w:val="both"/>
              <w:rPr>
                <w:rtl w:val="0"/>
              </w:rPr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Oddzia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instytucji kredytowej, w rozumieniu art. 4 ust. 1 pkt 18 ustawy z dnia 29 sierpnia 1997 r.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Prawo bankowe, jest obj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ty systemem gwarantowania pa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stwa macierzystego, co oznacza,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e nie maj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do niego zastosowania przepisy ustawy </w:t>
            </w:r>
            <w:r>
              <w:rPr>
                <w:rStyle w:val="Brak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z dnia 10 czerwca 2016 r. o Bankowym Funduszu Gwarancyjnym, systemie gwarantowania depozyt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w oraz przymusowej restrukturyzacji.</w:t>
            </w:r>
          </w:p>
        </w:tc>
      </w:tr>
    </w:tbl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540" w:hanging="540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432" w:hanging="432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324" w:hanging="324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216" w:hanging="216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108" w:hanging="108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</w:pPr>
      <w:r>
        <w:rPr>
          <w:rStyle w:val="Brak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</w:rPr>
        <w:br w:type="page"/>
      </w:r>
    </w:p>
    <w:tbl>
      <w:tblPr>
        <w:tblW w:w="9607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936"/>
        <w:gridCol w:w="2302"/>
        <w:gridCol w:w="604"/>
        <w:gridCol w:w="2796"/>
        <w:gridCol w:w="751"/>
        <w:gridCol w:w="218"/>
      </w:tblGrid>
      <w:tr>
        <w:tblPrEx>
          <w:shd w:val="clear" w:color="auto" w:fill="cadfff"/>
        </w:tblPrEx>
        <w:trPr>
          <w:trHeight w:val="537" w:hRule="atLeast"/>
        </w:trPr>
        <w:tc>
          <w:tcPr>
            <w:tcW w:type="dxa" w:w="9389"/>
            <w:gridSpan w:val="5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pageBreakBefor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before="240" w:after="40" w:line="28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INDYWIDUALNA</w:t>
            </w:r>
          </w:p>
        </w:tc>
        <w:tc>
          <w:tcPr>
            <w:tcW w:type="dxa" w:w="218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88" w:hRule="atLeast"/>
        </w:trPr>
        <w:tc>
          <w:tcPr>
            <w:tcW w:type="dxa" w:w="293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Cena lokalu mieszkalnego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albo domu jednorodzinnego</w:t>
            </w:r>
          </w:p>
        </w:tc>
        <w:tc>
          <w:tcPr>
            <w:tcW w:type="dxa" w:w="6671"/>
            <w:gridSpan w:val="5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…………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..pln</w:t>
            </w:r>
          </w:p>
        </w:tc>
      </w:tr>
      <w:tr>
        <w:tblPrEx>
          <w:shd w:val="clear" w:color="auto" w:fill="cadfff"/>
        </w:tblPrEx>
        <w:trPr>
          <w:trHeight w:val="921" w:hRule="atLeast"/>
        </w:trPr>
        <w:tc>
          <w:tcPr>
            <w:tcW w:type="dxa" w:w="293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Powierzchnia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ytkowa lokalu mieszkalnego albo domu jednorodzinnego</w:t>
            </w:r>
          </w:p>
        </w:tc>
        <w:tc>
          <w:tcPr>
            <w:tcW w:type="dxa" w:w="6671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99,09 m2 (powierzchnia projektowa).</w:t>
            </w:r>
          </w:p>
        </w:tc>
      </w:tr>
      <w:tr>
        <w:tblPrEx>
          <w:shd w:val="clear" w:color="auto" w:fill="cadfff"/>
        </w:tblPrEx>
        <w:trPr>
          <w:trHeight w:val="921" w:hRule="atLeast"/>
        </w:trPr>
        <w:tc>
          <w:tcPr>
            <w:tcW w:type="dxa" w:w="293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Cena m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vertAlign w:val="superscript"/>
                <w:rtl w:val="0"/>
              </w:rPr>
              <w:t>2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powierzchni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ytkowej lokalu mieszkalnego albo domu jednorodzinnego</w:t>
            </w:r>
          </w:p>
        </w:tc>
        <w:tc>
          <w:tcPr>
            <w:tcW w:type="dxa" w:w="6671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 w:hint="default"/>
                <w:outline w:val="0"/>
                <w:color w:val="ee220c"/>
                <w:sz w:val="20"/>
                <w:szCs w:val="20"/>
                <w:u w:color="ee220c"/>
                <w:shd w:val="nil" w:color="auto" w:fill="auto"/>
                <w:rtl w:val="0"/>
                <w14:textFill>
                  <w14:solidFill>
                    <w14:srgbClr w14:val="EE220C"/>
                  </w14:solidFill>
                </w14:textFill>
              </w:rPr>
              <w:t>…</w:t>
            </w:r>
            <w:r>
              <w:rPr>
                <w:rStyle w:val="Brak"/>
                <w:rFonts w:ascii="Times New Roman" w:hAnsi="Times New Roman"/>
                <w:outline w:val="0"/>
                <w:color w:val="ee220c"/>
                <w:sz w:val="20"/>
                <w:szCs w:val="20"/>
                <w:u w:color="ee220c"/>
                <w:shd w:val="nil" w:color="auto" w:fill="auto"/>
                <w:rtl w:val="0"/>
                <w14:textFill>
                  <w14:solidFill>
                    <w14:srgbClr w14:val="EE220C"/>
                  </w14:solidFill>
                </w14:textFill>
              </w:rPr>
              <w:t>.pln/m2</w:t>
            </w:r>
          </w:p>
        </w:tc>
      </w:tr>
      <w:tr>
        <w:tblPrEx>
          <w:shd w:val="clear" w:color="auto" w:fill="cadfff"/>
        </w:tblPrEx>
        <w:trPr>
          <w:trHeight w:val="3721" w:hRule="atLeast"/>
        </w:trPr>
        <w:tc>
          <w:tcPr>
            <w:tcW w:type="dxa" w:w="293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Termin, do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rego nast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pi przeniesienie prawa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wynikaj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cego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z umowy deweloperskiej lub jednej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z um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w, 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rych mowa w art. 2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ust. 1 pkt 2, 3 lub 5 lub ust. 2 ustawy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z dnia 20 maja 2021 r. o ochronie praw nabywcy lokalu mieszkalnego lub domu jednorodzinnego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oraz Deweloperskim Funduszu Gwarancyjnym</w:t>
            </w:r>
          </w:p>
        </w:tc>
        <w:tc>
          <w:tcPr>
            <w:tcW w:type="dxa" w:w="6671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31.12.2027 r.  </w:t>
            </w:r>
          </w:p>
        </w:tc>
      </w:tr>
      <w:tr>
        <w:tblPrEx>
          <w:shd w:val="clear" w:color="auto" w:fill="cadfff"/>
        </w:tblPrEx>
        <w:trPr>
          <w:trHeight w:val="5449" w:hRule="atLeast"/>
        </w:trPr>
        <w:tc>
          <w:tcPr>
            <w:tcW w:type="dxa" w:w="2936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Okre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lenie po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enia oraz istotnych cech domu jednorodzinnego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albo budynku, w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rym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ma znajdowa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lokal mieszkalny b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cy przedmiotem umowy rezerwacyjnej albo umowy deweloperskiej lub jednej z um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w,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rych mowa w art. 2 ust. 1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pkt 2, 3 lub 5 lub ust. 2 ustawy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 dnia 20 maja 2021 r. o ochronie praw nabywcy lokalu mieszkalnego lub domu jednorodzinnego oraz Deweloperskim Funduszu Gwarancyjnym</w:t>
            </w:r>
          </w:p>
        </w:tc>
        <w:tc>
          <w:tcPr>
            <w:tcW w:type="dxa" w:w="290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Liczba kondygnacji</w:t>
            </w:r>
          </w:p>
        </w:tc>
        <w:tc>
          <w:tcPr>
            <w:tcW w:type="dxa" w:w="3765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5367" w:hRule="atLeast"/>
        </w:trPr>
        <w:tc>
          <w:tcPr>
            <w:tcW w:type="dxa" w:w="2936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290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Technologia wykonania budynku</w:t>
            </w:r>
          </w:p>
        </w:tc>
        <w:tc>
          <w:tcPr>
            <w:tcW w:type="dxa" w:w="3765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numPr>
                <w:ilvl w:val="0"/>
                <w:numId w:val="5"/>
              </w:numPr>
              <w:suppressAutoHyphens w:val="1"/>
              <w:spacing w:before="0" w:after="15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Docieplenie 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cian fundamentowych: styropian EPS o podwy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szonej odporno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ci przeciwwilgocioweji termicznej gr 8 cm. </w:t>
            </w:r>
          </w:p>
          <w:p>
            <w:pPr>
              <w:pStyle w:val="Domyślne"/>
              <w:numPr>
                <w:ilvl w:val="0"/>
                <w:numId w:val="5"/>
              </w:numPr>
              <w:suppressAutoHyphens w:val="1"/>
              <w:bidi w:val="0"/>
              <w:spacing w:before="0" w:after="15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Docieplenie posadzki parteru - styropian EPS o gr. 18 cm. </w:t>
            </w:r>
          </w:p>
          <w:p>
            <w:pPr>
              <w:pStyle w:val="Domyślne"/>
              <w:numPr>
                <w:ilvl w:val="0"/>
                <w:numId w:val="5"/>
              </w:numPr>
              <w:suppressAutoHyphens w:val="1"/>
              <w:bidi w:val="0"/>
              <w:spacing w:before="0" w:after="150" w:line="240" w:lineRule="auto"/>
              <w:ind w:right="0"/>
              <w:jc w:val="left"/>
              <w:rPr>
                <w:rFonts w:ascii="Times New Roman" w:hAnsi="Times New Roman" w:hint="default"/>
                <w:outline w:val="0"/>
                <w:color w:val="151a22"/>
                <w:sz w:val="18"/>
                <w:szCs w:val="18"/>
                <w:u w:color="151a22"/>
                <w:rtl w:val="0"/>
                <w14:textFill>
                  <w14:solidFill>
                    <w14:srgbClr w14:val="151A22"/>
                  </w14:solidFill>
                </w14:textFill>
              </w:rPr>
            </w:pPr>
            <w:r>
              <w:rPr>
                <w:rStyle w:val="Brak"/>
                <w:rFonts w:ascii="Times New Roman" w:hAnsi="Times New Roman" w:hint="default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Ś</w:t>
            </w:r>
            <w:r>
              <w:rPr>
                <w:rStyle w:val="Brak"/>
                <w:rFonts w:ascii="Times New Roman" w:hAnsi="Times New Roman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ciany konstrukcyjne wykonane z  bloczk</w:t>
            </w:r>
            <w:r>
              <w:rPr>
                <w:rStyle w:val="Brak"/>
                <w:rFonts w:ascii="Times New Roman" w:hAnsi="Times New Roman" w:hint="default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:lang w:val="es-ES_tradnl"/>
                <w14:textFill>
                  <w14:solidFill>
                    <w14:srgbClr w14:val="151A22"/>
                  </w14:solidFill>
                </w14:textFill>
              </w:rPr>
              <w:t>ó</w:t>
            </w:r>
            <w:r>
              <w:rPr>
                <w:rStyle w:val="Brak"/>
                <w:rFonts w:ascii="Times New Roman" w:hAnsi="Times New Roman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w betonu kom</w:t>
            </w:r>
            <w:r>
              <w:rPr>
                <w:rStyle w:val="Brak"/>
                <w:rFonts w:ascii="Times New Roman" w:hAnsi="Times New Roman" w:hint="default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:lang w:val="es-ES_tradnl"/>
                <w14:textFill>
                  <w14:solidFill>
                    <w14:srgbClr w14:val="151A22"/>
                  </w14:solidFill>
                </w14:textFill>
              </w:rPr>
              <w:t>ó</w:t>
            </w:r>
            <w:r>
              <w:rPr>
                <w:rStyle w:val="Brak"/>
                <w:rFonts w:ascii="Times New Roman" w:hAnsi="Times New Roman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 xml:space="preserve">rkowego gr 24 cm, ocieplone styropianem EPS gr 20cm </w:t>
            </w:r>
            <w:r>
              <w:rPr>
                <w:rStyle w:val="Brak"/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shd w:val="nil" w:color="auto" w:fill="auto"/>
                <w:rtl w:val="0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</w:p>
          <w:p>
            <w:pPr>
              <w:pStyle w:val="Domyślne"/>
              <w:numPr>
                <w:ilvl w:val="0"/>
                <w:numId w:val="5"/>
              </w:numPr>
              <w:suppressAutoHyphens w:val="1"/>
              <w:bidi w:val="0"/>
              <w:spacing w:before="0" w:after="150" w:line="240" w:lineRule="auto"/>
              <w:ind w:right="0"/>
              <w:jc w:val="left"/>
              <w:rPr>
                <w:rFonts w:ascii="Times New Roman" w:hAnsi="Times New Roman" w:hint="default"/>
                <w:sz w:val="18"/>
                <w:szCs w:val="18"/>
                <w:u w:color="151a22"/>
                <w:rtl w:val="0"/>
              </w:rPr>
            </w:pPr>
            <w:r>
              <w:rPr>
                <w:rStyle w:val="Brak"/>
                <w:rFonts w:ascii="Times New Roman" w:hAnsi="Times New Roman" w:hint="default"/>
                <w:sz w:val="18"/>
                <w:szCs w:val="18"/>
                <w:u w:color="212121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18"/>
                <w:szCs w:val="18"/>
                <w:u w:color="212121"/>
                <w:shd w:val="nil" w:color="auto" w:fill="auto"/>
                <w:rtl w:val="0"/>
              </w:rPr>
              <w:t>ciany mi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u w:color="212121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u w:color="212121"/>
                <w:shd w:val="nil" w:color="auto" w:fill="auto"/>
                <w:rtl w:val="0"/>
              </w:rPr>
              <w:t xml:space="preserve">dzy lokalami N24PA </w:t>
            </w:r>
          </w:p>
          <w:p>
            <w:pPr>
              <w:pStyle w:val="Domyślne"/>
              <w:numPr>
                <w:ilvl w:val="0"/>
                <w:numId w:val="5"/>
              </w:numPr>
              <w:suppressAutoHyphens w:val="1"/>
              <w:bidi w:val="0"/>
              <w:spacing w:before="0" w:after="15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  <w:lang w:val="nl-NL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nl-NL"/>
              </w:rPr>
              <w:t>dach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wka ceramiczna</w:t>
            </w:r>
          </w:p>
          <w:p>
            <w:pPr>
              <w:pStyle w:val="Domyślne"/>
              <w:numPr>
                <w:ilvl w:val="0"/>
                <w:numId w:val="5"/>
              </w:numPr>
              <w:suppressAutoHyphens w:val="1"/>
              <w:bidi w:val="0"/>
              <w:spacing w:before="0" w:after="150" w:line="240" w:lineRule="auto"/>
              <w:ind w:right="0"/>
              <w:jc w:val="left"/>
              <w:rPr>
                <w:rFonts w:ascii="Times New Roman" w:hAnsi="Times New Roman"/>
                <w:outline w:val="0"/>
                <w:color w:val="151a22"/>
                <w:sz w:val="18"/>
                <w:szCs w:val="18"/>
                <w:u w:color="151a22"/>
                <w:rtl w:val="0"/>
                <w14:textFill>
                  <w14:solidFill>
                    <w14:srgbClr w14:val="151A22"/>
                  </w14:solidFill>
                </w14:textFill>
              </w:rPr>
            </w:pPr>
            <w:r>
              <w:rPr>
                <w:rStyle w:val="Brak"/>
                <w:rFonts w:ascii="Times New Roman" w:hAnsi="Times New Roman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elewacja zewn</w:t>
            </w:r>
            <w:r>
              <w:rPr>
                <w:rStyle w:val="Brak"/>
                <w:rFonts w:ascii="Times New Roman" w:hAnsi="Times New Roman" w:hint="default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ę</w:t>
            </w:r>
            <w:r>
              <w:rPr>
                <w:rStyle w:val="Brak"/>
                <w:rFonts w:ascii="Times New Roman" w:hAnsi="Times New Roman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 xml:space="preserve">trzna </w:t>
            </w:r>
            <w:r>
              <w:rPr>
                <w:rStyle w:val="Brak"/>
                <w:rFonts w:ascii="Times New Roman" w:hAnsi="Times New Roman" w:hint="default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 xml:space="preserve">– </w:t>
            </w:r>
            <w:r>
              <w:rPr>
                <w:rStyle w:val="Brak"/>
                <w:rFonts w:ascii="Times New Roman" w:hAnsi="Times New Roman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tynk sylikonowy</w:t>
            </w:r>
          </w:p>
          <w:p>
            <w:pPr>
              <w:pStyle w:val="Domyślne"/>
              <w:numPr>
                <w:ilvl w:val="0"/>
                <w:numId w:val="5"/>
              </w:numPr>
              <w:suppressAutoHyphens w:val="1"/>
              <w:bidi w:val="0"/>
              <w:spacing w:before="0" w:after="150" w:line="240" w:lineRule="auto"/>
              <w:ind w:right="0"/>
              <w:jc w:val="left"/>
              <w:rPr>
                <w:rFonts w:ascii="Times New Roman" w:hAnsi="Times New Roman"/>
                <w:outline w:val="0"/>
                <w:color w:val="151a22"/>
                <w:sz w:val="18"/>
                <w:szCs w:val="18"/>
                <w:u w:color="151a22"/>
                <w:rtl w:val="0"/>
                <w14:textFill>
                  <w14:solidFill>
                    <w14:srgbClr w14:val="151A22"/>
                  </w14:solidFill>
                </w14:textFill>
              </w:rPr>
            </w:pPr>
            <w:r>
              <w:rPr>
                <w:rStyle w:val="Brak"/>
                <w:rFonts w:ascii="Times New Roman" w:hAnsi="Times New Roman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parapety okienne zewn</w:t>
            </w:r>
            <w:r>
              <w:rPr>
                <w:rStyle w:val="Brak"/>
                <w:rFonts w:ascii="Times New Roman" w:hAnsi="Times New Roman" w:hint="default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ę</w:t>
            </w:r>
            <w:r>
              <w:rPr>
                <w:rStyle w:val="Brak"/>
                <w:rFonts w:ascii="Times New Roman" w:hAnsi="Times New Roman"/>
                <w:outline w:val="0"/>
                <w:color w:val="151a22"/>
                <w:sz w:val="18"/>
                <w:szCs w:val="18"/>
                <w:u w:color="151a22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trzne stalowe powlekane,</w:t>
            </w:r>
          </w:p>
          <w:p>
            <w:pPr>
              <w:pStyle w:val="Domyślne"/>
              <w:suppressAutoHyphens w:val="1"/>
              <w:spacing w:before="0" w:after="150" w:line="240" w:lineRule="auto"/>
              <w:ind w:left="720" w:hanging="720"/>
              <w:rPr>
                <w:rStyle w:val="Brak"/>
                <w:rFonts w:ascii="Times New Roman" w:cs="Times New Roman" w:hAnsi="Times New Roman" w:eastAsia="Times New Roman"/>
                <w:outline w:val="0"/>
                <w:color w:val="151a22"/>
                <w:sz w:val="18"/>
                <w:szCs w:val="18"/>
                <w:u w:val="single" w:color="141921"/>
                <w:shd w:val="nil" w:color="auto" w:fill="auto"/>
                <w14:textFill>
                  <w14:solidFill>
                    <w14:srgbClr w14:val="151A22"/>
                  </w14:solidFill>
                </w14:textFill>
              </w:rPr>
            </w:pPr>
          </w:p>
          <w:p>
            <w:pPr>
              <w:pStyle w:val="Domyślne"/>
              <w:suppressAutoHyphens w:val="1"/>
              <w:bidi w:val="0"/>
              <w:spacing w:before="0" w:after="150" w:line="240" w:lineRule="auto"/>
              <w:ind w:left="720" w:right="0" w:hanging="720"/>
              <w:jc w:val="left"/>
              <w:rPr>
                <w:rStyle w:val="Brak"/>
                <w:rFonts w:ascii="Times New Roman" w:cs="Times New Roman" w:hAnsi="Times New Roman" w:eastAsia="Times New Roman"/>
                <w:outline w:val="0"/>
                <w:color w:val="151a22"/>
                <w:sz w:val="18"/>
                <w:szCs w:val="18"/>
                <w:u w:color="141921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</w:pPr>
            <w:r>
              <w:rPr>
                <w:rStyle w:val="Brak"/>
                <w:rFonts w:ascii="Times New Roman" w:hAnsi="Times New Roman"/>
                <w:outline w:val="0"/>
                <w:color w:val="151a22"/>
                <w:sz w:val="18"/>
                <w:szCs w:val="18"/>
                <w:u w:val="single" w:color="141921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Dodatkowe informacje</w:t>
            </w:r>
          </w:p>
          <w:p>
            <w:pPr>
              <w:pStyle w:val="Domyślne"/>
              <w:numPr>
                <w:ilvl w:val="0"/>
                <w:numId w:val="6"/>
              </w:numPr>
              <w:suppressAutoHyphens w:val="1"/>
              <w:bidi w:val="0"/>
              <w:spacing w:before="0" w:after="15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u w:color="141921"/>
                <w:rtl w:val="0"/>
              </w:rPr>
            </w:pPr>
            <w:r>
              <w:rPr>
                <w:rStyle w:val="Brak"/>
                <w:rFonts w:ascii="Times New Roman" w:hAnsi="Times New Roman"/>
                <w:sz w:val="18"/>
                <w:szCs w:val="18"/>
                <w:u w:color="141921"/>
                <w:shd w:val="nil" w:color="auto" w:fill="auto"/>
                <w:rtl w:val="0"/>
              </w:rPr>
              <w:t>gniazdko elektryczne zewn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u w:color="141921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u w:color="141921"/>
                <w:shd w:val="nil" w:color="auto" w:fill="auto"/>
                <w:rtl w:val="0"/>
              </w:rPr>
              <w:t>trzne, kran zewn</w:t>
            </w:r>
            <w:r>
              <w:rPr>
                <w:rStyle w:val="Brak"/>
                <w:rFonts w:ascii="Times New Roman" w:hAnsi="Times New Roman" w:hint="default"/>
                <w:sz w:val="18"/>
                <w:szCs w:val="18"/>
                <w:u w:color="141921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18"/>
                <w:szCs w:val="18"/>
                <w:u w:color="141921"/>
                <w:shd w:val="nil" w:color="auto" w:fill="auto"/>
                <w:rtl w:val="0"/>
              </w:rPr>
              <w:t>trzny.</w:t>
            </w:r>
          </w:p>
          <w:p>
            <w:pPr>
              <w:pStyle w:val="Domyślne"/>
              <w:numPr>
                <w:ilvl w:val="0"/>
                <w:numId w:val="6"/>
              </w:numPr>
              <w:suppressAutoHyphens w:val="1"/>
              <w:bidi w:val="0"/>
              <w:spacing w:before="0" w:after="150" w:line="240" w:lineRule="auto"/>
              <w:ind w:right="0"/>
              <w:jc w:val="left"/>
              <w:rPr>
                <w:rFonts w:ascii="Times New Roman" w:hAnsi="Times New Roman"/>
                <w:outline w:val="0"/>
                <w:color w:val="151a22"/>
                <w:sz w:val="18"/>
                <w:szCs w:val="18"/>
                <w:u w:color="141921"/>
                <w:rtl w:val="0"/>
                <w14:textFill>
                  <w14:solidFill>
                    <w14:srgbClr w14:val="151A22"/>
                  </w14:solidFill>
                </w14:textFill>
              </w:rPr>
            </w:pPr>
            <w:r>
              <w:rPr>
                <w:rStyle w:val="Brak"/>
                <w:rFonts w:ascii="Times New Roman" w:hAnsi="Times New Roman"/>
                <w:outline w:val="0"/>
                <w:color w:val="151a22"/>
                <w:sz w:val="18"/>
                <w:szCs w:val="18"/>
                <w:u w:color="141921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uporz</w:t>
            </w:r>
            <w:r>
              <w:rPr>
                <w:rStyle w:val="Brak"/>
                <w:rFonts w:ascii="Times New Roman" w:hAnsi="Times New Roman" w:hint="default"/>
                <w:outline w:val="0"/>
                <w:color w:val="151a22"/>
                <w:sz w:val="18"/>
                <w:szCs w:val="18"/>
                <w:u w:color="141921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ą</w:t>
            </w:r>
            <w:r>
              <w:rPr>
                <w:rStyle w:val="Brak"/>
                <w:rFonts w:ascii="Times New Roman" w:hAnsi="Times New Roman"/>
                <w:outline w:val="0"/>
                <w:color w:val="151a22"/>
                <w:sz w:val="18"/>
                <w:szCs w:val="18"/>
                <w:u w:color="141921"/>
                <w:shd w:val="nil" w:color="auto" w:fill="auto"/>
                <w:rtl w:val="0"/>
                <w14:textFill>
                  <w14:solidFill>
                    <w14:srgbClr w14:val="151A22"/>
                  </w14:solidFill>
                </w14:textFill>
              </w:rPr>
              <w:t>dkowanie terenu (bez czarnoziemu).</w:t>
            </w:r>
          </w:p>
        </w:tc>
      </w:tr>
      <w:tr>
        <w:tblPrEx>
          <w:shd w:val="clear" w:color="auto" w:fill="cadfff"/>
        </w:tblPrEx>
        <w:trPr>
          <w:trHeight w:val="1842" w:hRule="atLeast"/>
        </w:trPr>
        <w:tc>
          <w:tcPr>
            <w:tcW w:type="dxa" w:w="2936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290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Standard prac wyko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czeniowych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wsp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lnej budynku i terenie wok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ół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niego, stanowi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cym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ęść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wsp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nieruchomo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</w:t>
            </w:r>
          </w:p>
        </w:tc>
        <w:tc>
          <w:tcPr>
            <w:tcW w:type="dxa" w:w="3765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rPr>
                <w:rStyle w:val="Brak"/>
                <w:kern w:val="2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- wej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cie wraz z podjazdem i tarasem wy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one kostk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brukow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kern w:val="2"/>
                <w:sz w:val="20"/>
                <w:szCs w:val="20"/>
                <w:shd w:val="nil" w:color="auto" w:fill="auto"/>
                <w:rtl w:val="0"/>
              </w:rPr>
              <w:t>- ogrodzenie odgradzaj</w:t>
            </w:r>
            <w:r>
              <w:rPr>
                <w:rStyle w:val="Brak"/>
                <w:rFonts w:ascii="Times New Roman" w:hAnsi="Times New Roman" w:hint="default"/>
                <w:kern w:val="2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kern w:val="2"/>
                <w:sz w:val="20"/>
                <w:szCs w:val="20"/>
                <w:shd w:val="nil" w:color="auto" w:fill="auto"/>
                <w:rtl w:val="0"/>
              </w:rPr>
              <w:t>ce ogrody przydomowe, bez frontu (prz</w:t>
            </w:r>
            <w:r>
              <w:rPr>
                <w:rStyle w:val="Brak"/>
                <w:rFonts w:ascii="Times New Roman" w:hAnsi="Times New Roman" w:hint="default"/>
                <w:kern w:val="2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kern w:val="2"/>
                <w:sz w:val="20"/>
                <w:szCs w:val="20"/>
                <w:shd w:val="nil" w:color="auto" w:fill="auto"/>
                <w:rtl w:val="0"/>
              </w:rPr>
              <w:t xml:space="preserve">d domu),  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s-ES_tradnl"/>
              </w:rPr>
              <w:t>- ci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 komunikacyjny pieszo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jezdny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kostka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- w pozosta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ym zakresie deweloper nie urz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dza teren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 zielonych </w:t>
            </w:r>
          </w:p>
        </w:tc>
      </w:tr>
      <w:tr>
        <w:tblPrEx>
          <w:shd w:val="clear" w:color="auto" w:fill="cadfff"/>
        </w:tblPrEx>
        <w:trPr>
          <w:trHeight w:val="563" w:hRule="atLeast"/>
        </w:trPr>
        <w:tc>
          <w:tcPr>
            <w:tcW w:type="dxa" w:w="2936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290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Liczba lokali w budynku</w:t>
            </w:r>
          </w:p>
        </w:tc>
        <w:tc>
          <w:tcPr>
            <w:tcW w:type="dxa" w:w="3765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2936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290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Liczba miejsc gara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owych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 postojowych</w:t>
            </w:r>
          </w:p>
        </w:tc>
        <w:tc>
          <w:tcPr>
            <w:tcW w:type="dxa" w:w="3765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  na lokal</w:t>
            </w:r>
          </w:p>
        </w:tc>
      </w:tr>
      <w:tr>
        <w:tblPrEx>
          <w:shd w:val="clear" w:color="auto" w:fill="cadfff"/>
        </w:tblPrEx>
        <w:trPr>
          <w:trHeight w:val="765" w:hRule="atLeast"/>
        </w:trPr>
        <w:tc>
          <w:tcPr>
            <w:tcW w:type="dxa" w:w="2936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290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Dost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pne media w budynku</w:t>
            </w:r>
          </w:p>
        </w:tc>
        <w:tc>
          <w:tcPr>
            <w:tcW w:type="dxa" w:w="3765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sie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wodoci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gowa, elektryczna, kanalizacja, grzewcza, gazowa</w:t>
            </w:r>
          </w:p>
        </w:tc>
      </w:tr>
      <w:tr>
        <w:tblPrEx>
          <w:shd w:val="clear" w:color="auto" w:fill="cadfff"/>
        </w:tblPrEx>
        <w:trPr>
          <w:trHeight w:val="808" w:hRule="atLeast"/>
        </w:trPr>
        <w:tc>
          <w:tcPr>
            <w:tcW w:type="dxa" w:w="2936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</w:tcPr>
          <w:p/>
        </w:tc>
        <w:tc>
          <w:tcPr>
            <w:tcW w:type="dxa" w:w="290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Dost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 do drogi publicznej</w:t>
            </w:r>
          </w:p>
        </w:tc>
        <w:tc>
          <w:tcPr>
            <w:tcW w:type="dxa" w:w="3765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61"/>
            </w:tcMar>
            <w:vAlign w:val="top"/>
          </w:tcPr>
          <w:p>
            <w:pPr>
              <w:pStyle w:val="Treść B A A A"/>
              <w:widowControl w:val="0"/>
              <w:tabs>
                <w:tab w:val="left" w:pos="567"/>
                <w:tab w:val="right" w:pos="8789" w:leader="hyphen"/>
              </w:tabs>
              <w:suppressAutoHyphens w:val="1"/>
              <w:ind w:right="281"/>
              <w:jc w:val="both"/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Bezpo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redni dost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 do drogi publicznej od ulicy Chabrowej. </w:t>
            </w:r>
          </w:p>
        </w:tc>
      </w:tr>
      <w:tr>
        <w:tblPrEx>
          <w:shd w:val="clear" w:color="auto" w:fill="cadfff"/>
        </w:tblPrEx>
        <w:trPr>
          <w:trHeight w:val="1452" w:hRule="atLeast"/>
        </w:trPr>
        <w:tc>
          <w:tcPr>
            <w:tcW w:type="dxa" w:w="293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Okre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lenie usytuowania lokalu mieszkalnego w budynku, je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eli przedsi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wzi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deweloperskie lub zadanie inwestycyjne dotyczy lokali mieszkalnych</w:t>
            </w:r>
          </w:p>
        </w:tc>
        <w:tc>
          <w:tcPr>
            <w:tcW w:type="dxa" w:w="6671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Lokal nr 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…………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.w budynku nr 1 na dzia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 nr 844/61</w:t>
            </w:r>
          </w:p>
        </w:tc>
      </w:tr>
      <w:tr>
        <w:tblPrEx>
          <w:shd w:val="clear" w:color="auto" w:fill="cadfff"/>
        </w:tblPrEx>
        <w:trPr>
          <w:trHeight w:val="5999" w:hRule="atLeast"/>
        </w:trPr>
        <w:tc>
          <w:tcPr>
            <w:tcW w:type="dxa" w:w="293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Okre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lenie powierzchni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ytkowej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 uk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adu pomieszcze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oraz zakresu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 standardu prac wyko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czeniowych, do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rych wykonania zobowi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zuje si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nl-NL"/>
              </w:rPr>
              <w:t>deweloper</w:t>
            </w:r>
          </w:p>
        </w:tc>
        <w:tc>
          <w:tcPr>
            <w:tcW w:type="dxa" w:w="6671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99,09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m2 (wed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ug projektu), uk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 pomieszcze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zgodny z za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cznikiem nr 1 (rzut kondygnacji z zaznaczeniem lokalu)</w:t>
            </w: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</w:p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spacing w:before="30" w:line="270" w:lineRule="exact"/>
              <w:ind w:left="0" w:right="0" w:firstLine="0"/>
              <w:jc w:val="left"/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Standard: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rPr>
                <w:rStyle w:val="Brak"/>
                <w:kern w:val="2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reść B A A A"/>
              <w:widowControl w:val="0"/>
              <w:numPr>
                <w:ilvl w:val="0"/>
                <w:numId w:val="7"/>
              </w:numPr>
              <w:suppressAutoHyphens w:val="1"/>
              <w:bidi w:val="0"/>
              <w:ind w:right="0"/>
              <w:jc w:val="left"/>
              <w:rPr>
                <w:kern w:val="2"/>
                <w:sz w:val="20"/>
                <w:szCs w:val="20"/>
                <w:rtl w:val="0"/>
                <w:lang w:val="en-US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ciany dzia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owe wykonane z  bloczk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w betonu kom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rkowego (gazobetonowego)  gr 8 cm, za wyj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tkiem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ciany w kuchni i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azienkach wykonanych z bloczk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w betonu kom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rkowego  (gazobetonowego) gr 12 cm. </w:t>
            </w:r>
          </w:p>
          <w:p>
            <w:pPr>
              <w:pStyle w:val="Treść B A A A"/>
              <w:widowControl w:val="0"/>
              <w:numPr>
                <w:ilvl w:val="0"/>
                <w:numId w:val="7"/>
              </w:numPr>
              <w:suppressAutoHyphens w:val="1"/>
              <w:bidi w:val="0"/>
              <w:ind w:right="0"/>
              <w:jc w:val="left"/>
              <w:rPr>
                <w:kern w:val="2"/>
                <w:sz w:val="20"/>
                <w:szCs w:val="20"/>
                <w:rtl w:val="0"/>
                <w:lang w:val="en-US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docieplenie sufitu pierwszego pi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nl-NL"/>
              </w:rPr>
              <w:t>tra: we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na mineralna gr 30 cm wg projektu.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sufit poddasze wykonany z GK wraz z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czeniami bez szpachlowania;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- instalacja elektryczna zgodna z projektem (bez osprz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tu),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outline w:val="0"/>
                <w:color w:val="151a22"/>
                <w:kern w:val="2"/>
                <w:sz w:val="20"/>
                <w:szCs w:val="20"/>
                <w:u w:color="151a22"/>
                <w:shd w:val="nil" w:color="auto" w:fill="auto"/>
                <w:rtl w:val="0"/>
                <w:lang w:val="en-US"/>
                <w14:textFill>
                  <w14:solidFill>
                    <w14:srgbClr w14:val="151A22"/>
                  </w14:solidFill>
                </w14:textFill>
              </w:rPr>
              <w:t>instalacja grzewcza  ogrzewanie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pod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ogowe we wszystkich pomieszczeniach (z piecem,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-instalacja wodna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kanalizacyjna zgodna z projektem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ciany wewn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trzne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tynk gipsowy;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ciany w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azience zatarte klejem. Nietynkowane. 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- strych nieu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ytkowy -  nieocieplony bez pod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ogi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- instalacja pod tv kablow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i satelitarn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bez osprz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tu - salon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- instalacja alarmowa bez osprz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tu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- stolarka okienna PCV,  3-szybowe z nawiewnikami - grafit/bia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e</w:t>
            </w:r>
          </w:p>
          <w:p>
            <w:pPr>
              <w:pStyle w:val="Treść B A A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bidi w:val="0"/>
              <w:ind w:left="0" w:right="0" w:firstLine="0"/>
              <w:jc w:val="left"/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- parapety okienne zewn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trzne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kolor grafit</w:t>
            </w:r>
          </w:p>
          <w:p>
            <w:pPr>
              <w:pStyle w:val="Treść B A A A"/>
              <w:widowControl w:val="0"/>
              <w:numPr>
                <w:ilvl w:val="0"/>
                <w:numId w:val="7"/>
              </w:numPr>
              <w:suppressAutoHyphens w:val="1"/>
              <w:bidi w:val="0"/>
              <w:ind w:right="0"/>
              <w:jc w:val="left"/>
              <w:rPr>
                <w:kern w:val="2"/>
                <w:sz w:val="20"/>
                <w:szCs w:val="20"/>
                <w:rtl w:val="0"/>
                <w:lang w:val="en-US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drzwi wej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ciowe do budynku jednoskrzyd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owe, stalowe </w:t>
            </w:r>
          </w:p>
          <w:p>
            <w:pPr>
              <w:pStyle w:val="Treść B A A A"/>
              <w:widowControl w:val="0"/>
              <w:numPr>
                <w:ilvl w:val="0"/>
                <w:numId w:val="7"/>
              </w:numPr>
              <w:suppressAutoHyphens w:val="1"/>
              <w:bidi w:val="0"/>
              <w:ind w:right="0"/>
              <w:jc w:val="left"/>
              <w:rPr>
                <w:kern w:val="2"/>
                <w:sz w:val="20"/>
                <w:szCs w:val="20"/>
                <w:rtl w:val="0"/>
                <w:lang w:val="en-US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schody na I pi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tro betonowe.</w:t>
            </w:r>
          </w:p>
          <w:p>
            <w:pPr>
              <w:pStyle w:val="Treść B A A A"/>
              <w:widowControl w:val="0"/>
              <w:numPr>
                <w:ilvl w:val="0"/>
                <w:numId w:val="7"/>
              </w:numPr>
              <w:suppressAutoHyphens w:val="1"/>
              <w:bidi w:val="0"/>
              <w:ind w:right="0"/>
              <w:jc w:val="left"/>
              <w:rPr>
                <w:kern w:val="2"/>
                <w:sz w:val="20"/>
                <w:szCs w:val="20"/>
                <w:rtl w:val="0"/>
                <w:lang w:val="en-US"/>
              </w:rPr>
            </w:pPr>
            <w:r>
              <w:rPr>
                <w:rStyle w:val="Brak"/>
                <w:kern w:val="2"/>
                <w:sz w:val="20"/>
                <w:szCs w:val="20"/>
                <w:shd w:val="nil" w:color="auto" w:fill="auto"/>
                <w:rtl w:val="0"/>
                <w:lang w:val="en-US"/>
              </w:rPr>
              <w:t>wentylacja grawitacyjna</w:t>
            </w:r>
          </w:p>
        </w:tc>
      </w:tr>
      <w:tr>
        <w:tblPrEx>
          <w:shd w:val="clear" w:color="auto" w:fill="cadfff"/>
        </w:tblPrEx>
        <w:trPr>
          <w:trHeight w:val="1044" w:hRule="atLeast"/>
        </w:trPr>
        <w:tc>
          <w:tcPr>
            <w:tcW w:type="dxa" w:w="293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Data wydania za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wiadczenia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 samodzielno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mieszkalnego</w:t>
            </w:r>
          </w:p>
        </w:tc>
        <w:tc>
          <w:tcPr>
            <w:tcW w:type="dxa" w:w="6671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84" w:hRule="atLeast"/>
        </w:trPr>
        <w:tc>
          <w:tcPr>
            <w:tcW w:type="dxa" w:w="293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Data ustanowienia odr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bnej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 mieszkalnego</w:t>
            </w:r>
          </w:p>
        </w:tc>
        <w:tc>
          <w:tcPr>
            <w:tcW w:type="dxa" w:w="6671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Do 31.12.2027 r.</w:t>
            </w:r>
          </w:p>
        </w:tc>
      </w:tr>
      <w:tr>
        <w:tblPrEx>
          <w:shd w:val="clear" w:color="auto" w:fill="cadfff"/>
        </w:tblPrEx>
        <w:trPr>
          <w:trHeight w:val="1215" w:hRule="atLeast"/>
        </w:trPr>
        <w:tc>
          <w:tcPr>
            <w:tcW w:type="dxa" w:w="293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Informacje o lokalu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ytkowym nabywanym r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wnocze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 z lokalem mieszkalnym albo domem jednorodzinnym</w:t>
            </w:r>
          </w:p>
        </w:tc>
        <w:tc>
          <w:tcPr>
            <w:tcW w:type="dxa" w:w="6671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 dotyczy</w:t>
            </w:r>
          </w:p>
        </w:tc>
      </w:tr>
      <w:tr>
        <w:tblPrEx>
          <w:shd w:val="clear" w:color="auto" w:fill="cadfff"/>
        </w:tblPrEx>
        <w:trPr>
          <w:trHeight w:val="975" w:hRule="atLeast"/>
        </w:trPr>
        <w:tc>
          <w:tcPr>
            <w:tcW w:type="dxa" w:w="293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lokalu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ytkowego albo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amkowej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ytkowego</w:t>
            </w:r>
          </w:p>
        </w:tc>
        <w:tc>
          <w:tcPr>
            <w:tcW w:type="dxa" w:w="6671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Nie dotyczy </w:t>
            </w:r>
          </w:p>
        </w:tc>
      </w:tr>
      <w:tr>
        <w:tblPrEx>
          <w:shd w:val="clear" w:color="auto" w:fill="cadfff"/>
        </w:tblPrEx>
        <w:trPr>
          <w:trHeight w:val="1389" w:hRule="atLeast"/>
        </w:trPr>
        <w:tc>
          <w:tcPr>
            <w:tcW w:type="dxa" w:w="293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spacing w:before="20" w:after="10" w:line="260" w:lineRule="exact"/>
              <w:ind w:left="57" w:firstLine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Termin, do kt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rego nast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pi </w:t>
            </w:r>
            <w:r>
              <w:rPr>
                <w:rStyle w:val="Brak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przeniesienie prawa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ytkowego albo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amkowej cz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w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asno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lokalu u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ytkowego</w:t>
            </w:r>
          </w:p>
        </w:tc>
        <w:tc>
          <w:tcPr>
            <w:tcW w:type="dxa" w:w="6671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1"/>
              <w:spacing w:before="30" w:line="27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Nie dotyczy </w:t>
            </w:r>
          </w:p>
        </w:tc>
      </w:tr>
      <w:tr>
        <w:tblPrEx>
          <w:shd w:val="clear" w:color="auto" w:fill="cadfff"/>
        </w:tblPrEx>
        <w:trPr>
          <w:trHeight w:val="889" w:hRule="atLeast"/>
        </w:trPr>
        <w:tc>
          <w:tcPr>
            <w:tcW w:type="dxa" w:w="9389"/>
            <w:gridSpan w:val="5"/>
            <w:tcBorders>
              <w:top w:val="single" w:color="000000" w:sz="12" w:space="0" w:shadow="0" w:frame="0"/>
              <w:left w:val="nil"/>
              <w:bottom w:val="nil"/>
              <w:right w:val="nil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 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 w:val="1"/>
              <w:spacing w:line="260" w:lineRule="exact"/>
              <w:jc w:val="righ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Podpis dewelopera albo osoby upowa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nionej do reprezentacji dewelopera</w:t>
            </w:r>
          </w:p>
        </w:tc>
        <w:tc>
          <w:tcPr>
            <w:tcW w:type="dxa" w:w="218"/>
            <w:tcBorders>
              <w:top w:val="single" w:color="000000" w:sz="12" w:space="0" w:shadow="0" w:frame="0"/>
              <w:left w:val="nil"/>
              <w:bottom w:val="nil"/>
              <w:right w:val="nil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71" w:hRule="atLeast"/>
        </w:trPr>
        <w:tc>
          <w:tcPr>
            <w:tcW w:type="dxa" w:w="523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400"/>
            <w:gridSpan w:val="2"/>
            <w:tcBorders>
              <w:top w:val="nil"/>
              <w:left w:val="nil"/>
              <w:bottom w:val="dotted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540" w:hanging="540"/>
        <w:rPr>
          <w:rStyle w:val="Brak"/>
          <w:rFonts w:ascii="Arial Unicode MS" w:cs="Arial Unicode MS" w:hAnsi="Arial Unicode MS" w:eastAsia="Arial Unicode MS"/>
          <w:sz w:val="20"/>
          <w:szCs w:val="20"/>
          <w:u w:color="000000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432" w:hanging="432"/>
        <w:rPr>
          <w:rStyle w:val="Brak"/>
          <w:rFonts w:ascii="Arial Unicode MS" w:cs="Arial Unicode MS" w:hAnsi="Arial Unicode MS" w:eastAsia="Arial Unicode MS"/>
          <w:sz w:val="20"/>
          <w:szCs w:val="20"/>
          <w:u w:color="000000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324" w:hanging="324"/>
        <w:rPr>
          <w:rStyle w:val="Brak"/>
          <w:rFonts w:ascii="Arial Unicode MS" w:cs="Arial Unicode MS" w:hAnsi="Arial Unicode MS" w:eastAsia="Arial Unicode MS"/>
          <w:sz w:val="20"/>
          <w:szCs w:val="20"/>
          <w:u w:color="000000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216" w:hanging="216"/>
        <w:rPr>
          <w:rStyle w:val="Brak"/>
          <w:rFonts w:ascii="Arial Unicode MS" w:cs="Arial Unicode MS" w:hAnsi="Arial Unicode MS" w:eastAsia="Arial Unicode MS"/>
          <w:sz w:val="20"/>
          <w:szCs w:val="20"/>
          <w:u w:color="000000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108" w:hanging="108"/>
        <w:rPr>
          <w:rStyle w:val="Brak"/>
          <w:rFonts w:ascii="Arial Unicode MS" w:cs="Arial Unicode MS" w:hAnsi="Arial Unicode MS" w:eastAsia="Arial Unicode MS"/>
          <w:sz w:val="20"/>
          <w:szCs w:val="20"/>
          <w:u w:color="000000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60" w:lineRule="exact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</w:p>
    <w:p>
      <w:pPr>
        <w:pStyle w:val="Treść A"/>
        <w:pBdr>
          <w:top w:val="single" w:color="000000" w:sz="12" w:space="0" w:shadow="0" w:frame="0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60" w:lineRule="exact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60" w:lineRule="exact"/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</w:pPr>
      <w:r>
        <w:rPr>
          <w:rStyle w:val="Brak"/>
          <w:rFonts w:ascii="Times New Roman" w:hAnsi="Times New Roman"/>
          <w:sz w:val="20"/>
          <w:szCs w:val="20"/>
          <w:u w:color="000000"/>
          <w:rtl w:val="0"/>
        </w:rPr>
        <w:t>Za</w:t>
      </w:r>
      <w:r>
        <w:rPr>
          <w:rStyle w:val="Brak"/>
          <w:rFonts w:ascii="Times New Roman" w:hAnsi="Times New Roman" w:hint="default"/>
          <w:sz w:val="20"/>
          <w:szCs w:val="20"/>
          <w:u w:color="000000"/>
          <w:rtl w:val="0"/>
        </w:rPr>
        <w:t>łą</w:t>
      </w:r>
      <w:r>
        <w:rPr>
          <w:rStyle w:val="Brak"/>
          <w:rFonts w:ascii="Times New Roman" w:hAnsi="Times New Roman"/>
          <w:sz w:val="20"/>
          <w:szCs w:val="20"/>
          <w:u w:color="000000"/>
          <w:rtl w:val="0"/>
        </w:rPr>
        <w:t>czniki:</w:t>
      </w:r>
    </w:p>
    <w:p>
      <w:pPr>
        <w:pStyle w:val="Treść A"/>
        <w:numPr>
          <w:ilvl w:val="0"/>
          <w:numId w:val="9"/>
        </w:numPr>
        <w:suppressAutoHyphens w:val="1"/>
        <w:bidi w:val="0"/>
        <w:spacing w:before="120" w:line="260" w:lineRule="exact"/>
        <w:ind w:right="0"/>
        <w:jc w:val="left"/>
        <w:rPr>
          <w:rFonts w:ascii="Times New Roman" w:hAnsi="Times New Roman"/>
          <w:sz w:val="20"/>
          <w:szCs w:val="20"/>
          <w:rtl w:val="0"/>
        </w:rPr>
      </w:pPr>
      <w:r>
        <w:rPr>
          <w:rStyle w:val="Brak"/>
          <w:rFonts w:ascii="Times New Roman" w:hAnsi="Times New Roman"/>
          <w:sz w:val="20"/>
          <w:szCs w:val="20"/>
          <w:u w:color="000000"/>
          <w:rtl w:val="0"/>
        </w:rPr>
        <w:t>Rzut kondygnacji z zaznaczeniem lokalu mieszkalnego.</w:t>
      </w:r>
    </w:p>
    <w:p>
      <w:pPr>
        <w:pStyle w:val="Treść A"/>
        <w:numPr>
          <w:ilvl w:val="0"/>
          <w:numId w:val="9"/>
        </w:numPr>
        <w:suppressAutoHyphens w:val="1"/>
        <w:bidi w:val="0"/>
        <w:spacing w:before="120" w:line="260" w:lineRule="exact"/>
        <w:ind w:right="0"/>
        <w:jc w:val="both"/>
        <w:rPr>
          <w:rFonts w:ascii="Times New Roman" w:hAnsi="Times New Roman"/>
          <w:sz w:val="20"/>
          <w:szCs w:val="20"/>
          <w:rtl w:val="0"/>
          <w:lang w:val="de-DE"/>
        </w:rPr>
      </w:pPr>
      <w:r>
        <w:rPr>
          <w:rStyle w:val="Brak"/>
          <w:rFonts w:ascii="Times New Roman" w:hAnsi="Times New Roman"/>
          <w:sz w:val="20"/>
          <w:szCs w:val="20"/>
          <w:u w:color="000000"/>
          <w:rtl w:val="0"/>
          <w:lang w:val="de-DE"/>
        </w:rPr>
        <w:t>Wz</w:t>
      </w:r>
      <w:r>
        <w:rPr>
          <w:rStyle w:val="Brak"/>
          <w:rFonts w:ascii="Times New Roman" w:hAnsi="Times New Roman" w:hint="default"/>
          <w:sz w:val="20"/>
          <w:szCs w:val="20"/>
          <w:u w:color="000000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  <w:u w:color="000000"/>
          <w:rtl w:val="0"/>
        </w:rPr>
        <w:t>r umowy deweloperskiej lub umowy, o kt</w:t>
      </w:r>
      <w:r>
        <w:rPr>
          <w:rStyle w:val="Brak"/>
          <w:rFonts w:ascii="Times New Roman" w:hAnsi="Times New Roman" w:hint="default"/>
          <w:sz w:val="20"/>
          <w:szCs w:val="20"/>
          <w:u w:color="000000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  <w:u w:color="000000"/>
          <w:rtl w:val="0"/>
        </w:rPr>
        <w:t xml:space="preserve">rej mowa w art. 2 ust. 1 pkt 2, 3 lub 5 ustawy z dnia 20 maja 2021 r. </w:t>
      </w:r>
      <w:r>
        <w:rPr>
          <w:rStyle w:val="Brak"/>
          <w:rFonts w:ascii="Times New Roman" w:cs="Times New Roman" w:hAnsi="Times New Roman" w:eastAsia="Times New Roman"/>
          <w:sz w:val="20"/>
          <w:szCs w:val="20"/>
          <w:u w:color="000000"/>
        </w:rPr>
        <w:br w:type="textWrapping"/>
      </w:r>
      <w:r>
        <w:rPr>
          <w:rStyle w:val="Brak"/>
          <w:rFonts w:ascii="Times New Roman" w:hAnsi="Times New Roman"/>
          <w:sz w:val="20"/>
          <w:szCs w:val="20"/>
          <w:u w:color="000000"/>
          <w:rtl w:val="0"/>
        </w:rPr>
        <w:t>o ochronie praw nabywcy lokalu mieszkalnego lub domu jednorodzinnego oraz Deweloperskim Funduszu Gwarancyjnym.</w:t>
      </w:r>
    </w:p>
    <w:p>
      <w:pPr>
        <w:pStyle w:val="Treść A"/>
        <w:numPr>
          <w:ilvl w:val="0"/>
          <w:numId w:val="9"/>
        </w:numPr>
        <w:suppressAutoHyphens w:val="1"/>
        <w:bidi w:val="0"/>
        <w:spacing w:before="120" w:line="260" w:lineRule="exact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"/>
          <w:rFonts w:ascii="Times New Roman" w:hAnsi="Times New Roman"/>
          <w:sz w:val="20"/>
          <w:szCs w:val="20"/>
          <w:u w:color="000000"/>
          <w:rtl w:val="0"/>
        </w:rPr>
        <w:t>Szkic koncepcji zagospodarowania terenu inwestycji i jego otoczenia z zaznaczeniem budynku.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180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387" w:hanging="1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7" w:hanging="1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867" w:hanging="1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07" w:hanging="1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47" w:hanging="1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587" w:hanging="1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27" w:hanging="1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067" w:hanging="1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8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4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0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6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2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8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4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lowerLetter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8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4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0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6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2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8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4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19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3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7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1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5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9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3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7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1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30002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15" w:hanging="37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30002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35" w:hanging="37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30002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55" w:hanging="37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30002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75" w:hanging="37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30002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95" w:hanging="37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30002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15" w:hanging="37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30002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35" w:hanging="37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30002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55" w:hanging="37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3000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6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5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69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93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17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41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65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89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138" w:hanging="2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38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3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9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5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1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7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3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9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7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78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538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98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258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618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978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338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Helvetica Neue" w:cs="Helvetica Neue" w:hAnsi="Helvetica Neue" w:eastAsia="Helvetica Neue"/>
      <w:outline w:val="0"/>
      <w:color w:val="0000ff"/>
      <w:u w:val="single" w:color="0000ff"/>
      <w:shd w:val="nil" w:color="auto" w:fill="auto"/>
      <w:lang w:val="sv-SE"/>
      <w14:textFill>
        <w14:solidFill>
          <w14:srgbClr w14:val="0000FF"/>
        </w14:solidFill>
      </w14:textFill>
    </w:rPr>
  </w:style>
  <w:style w:type="character" w:styleId="Hyperlink.1">
    <w:name w:val="Hyperlink.1"/>
    <w:basedOn w:val="Brak"/>
    <w:next w:val="Hyperlink.1"/>
    <w:rPr>
      <w:rFonts w:ascii="Helvetica Neue" w:cs="Helvetica Neue" w:hAnsi="Helvetica Neue" w:eastAsia="Helvetica Neue"/>
      <w:outline w:val="0"/>
      <w:color w:val="0000ff"/>
      <w:u w:val="single" w:color="0000ff"/>
      <w:shd w:val="nil" w:color="auto" w:fill="auto"/>
      <w:lang w:val="de-DE"/>
      <w14:textFill>
        <w14:solidFill>
          <w14:srgbClr w14:val="0000FF"/>
        </w14:solidFill>
      </w14:textFill>
    </w:rPr>
  </w:style>
  <w:style w:type="paragraph" w:styleId="Treść B">
    <w:name w:val="Treść B"/>
    <w:next w:val="Treść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B A">
    <w:name w:val="Treść B A"/>
    <w:next w:val="Treść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B A A">
    <w:name w:val="Treść B A A"/>
    <w:next w:val="Treść B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B A A A">
    <w:name w:val="Treść B A A A"/>
    <w:next w:val="Treść B A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Brak"/>
    <w:next w:val="Hyperlink.2"/>
    <w:rPr>
      <w:outline w:val="0"/>
      <w:color w:val="0000ff"/>
      <w:u w:val="single" w:color="0000ff"/>
      <w:shd w:val="nil" w:color="auto" w:fill="auto"/>
      <w14:textFill>
        <w14:solidFill>
          <w14:srgbClr w14:val="0000FF"/>
        </w14:solidFill>
      </w14:textFill>
    </w:rPr>
  </w:style>
  <w:style w:type="character" w:styleId="Hyperlink.3">
    <w:name w:val="Hyperlink.3"/>
    <w:basedOn w:val="Brak"/>
    <w:next w:val="Hyperlink.3"/>
    <w:rPr>
      <w:rFonts w:ascii="Times New Roman" w:cs="Times New Roman" w:hAnsi="Times New Roman" w:eastAsia="Times New Roman"/>
      <w:outline w:val="0"/>
      <w:color w:val="0563c1"/>
      <w:sz w:val="20"/>
      <w:szCs w:val="20"/>
      <w:u w:val="single" w:color="0563c1"/>
      <w:shd w:val="nil" w:color="auto" w:fill="auto"/>
      <w:lang w:val="en-US"/>
      <w14:textFill>
        <w14:solidFill>
          <w14:srgbClr w14:val="0563C1"/>
        </w14:solidFill>
      </w14:textFill>
    </w:rPr>
  </w:style>
  <w:style w:type="numbering" w:styleId="Zaimportowany styl 4">
    <w:name w:val="Zaimportowany styl 4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